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20DB00F5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BB6F7C5" w14:textId="77777777" w:rsidR="007C6CBC" w:rsidRDefault="007C6CBC" w:rsidP="00827991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0CC9D0CC" w14:textId="77777777" w:rsidR="00827991" w:rsidRPr="007C6CBC" w:rsidRDefault="00827991" w:rsidP="00827991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1B5314F8" w14:textId="77777777" w:rsidR="0088625F" w:rsidRDefault="0088625F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3B26743E" w14:textId="77777777" w:rsidR="0088625F" w:rsidRPr="007C6CBC" w:rsidRDefault="0088625F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12873D8B" w:rsidR="007C6CBC" w:rsidRPr="005B1BF2" w:rsidRDefault="007C6CBC" w:rsidP="007C6CBC">
      <w:pPr>
        <w:shd w:val="clear" w:color="auto" w:fill="FFFFFF"/>
        <w:spacing w:before="40" w:after="0" w:line="240" w:lineRule="auto"/>
        <w:ind w:left="720" w:right="720"/>
        <w:jc w:val="center"/>
        <w:rPr>
          <w:rFonts w:ascii="Times New Roman" w:eastAsia="Times New Roman" w:hAnsi="Times New Roman" w:cs="Arial"/>
          <w:b/>
          <w:color w:val="4472C4" w:themeColor="accent1"/>
          <w:kern w:val="0"/>
          <w:sz w:val="36"/>
          <w:szCs w:val="36"/>
          <w:lang w:eastAsia="cs-CZ"/>
          <w14:ligatures w14:val="none"/>
        </w:rPr>
      </w:pPr>
      <w:r w:rsidRPr="005B1BF2">
        <w:rPr>
          <w:rFonts w:ascii="Times New Roman" w:eastAsia="Times New Roman" w:hAnsi="Times New Roman" w:cs="Arial"/>
          <w:b/>
          <w:color w:val="4472C4" w:themeColor="accent1"/>
          <w:kern w:val="0"/>
          <w:sz w:val="36"/>
          <w:szCs w:val="36"/>
          <w:lang w:eastAsia="cs-CZ"/>
          <w14:ligatures w14:val="none"/>
        </w:rPr>
        <w:t>„</w:t>
      </w:r>
      <w:r w:rsidR="005B1BF2" w:rsidRPr="005B1BF2">
        <w:rPr>
          <w:rStyle w:val="Siln"/>
          <w:rFonts w:ascii="Arial" w:hAnsi="Arial" w:cs="Arial"/>
          <w:color w:val="4472C4" w:themeColor="accent1"/>
          <w:sz w:val="36"/>
          <w:szCs w:val="36"/>
        </w:rPr>
        <w:t>Aktuální změny v sociální oblasti-úvod do problematiky</w:t>
      </w:r>
      <w:r w:rsidRPr="005B1BF2">
        <w:rPr>
          <w:rFonts w:ascii="Times New Roman" w:eastAsia="Times New Roman" w:hAnsi="Times New Roman" w:cs="Arial"/>
          <w:b/>
          <w:color w:val="4472C4" w:themeColor="accent1"/>
          <w:kern w:val="0"/>
          <w:sz w:val="36"/>
          <w:szCs w:val="36"/>
          <w:lang w:eastAsia="cs-CZ"/>
          <w14:ligatures w14:val="none"/>
        </w:rPr>
        <w:t xml:space="preserve">“ </w:t>
      </w:r>
    </w:p>
    <w:p w14:paraId="678C3E6A" w14:textId="77777777" w:rsidR="0088625F" w:rsidRDefault="0088625F" w:rsidP="00E72D01">
      <w:pPr>
        <w:spacing w:before="40" w:after="360" w:line="240" w:lineRule="auto"/>
        <w:ind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6D7F900" w14:textId="35696780" w:rsidR="005B1BF2" w:rsidRDefault="005B1BF2" w:rsidP="005B1BF2">
      <w:pPr>
        <w:rPr>
          <w:rStyle w:val="Zvraznn"/>
          <w:rFonts w:ascii="Arial" w:hAnsi="Arial" w:cs="Arial"/>
          <w:i w:val="0"/>
          <w:color w:val="7030A0"/>
        </w:rPr>
      </w:pPr>
      <w:r>
        <w:rPr>
          <w:rFonts w:ascii="Arial" w:hAnsi="Arial" w:cs="Arial"/>
          <w:color w:val="7030A0"/>
        </w:rPr>
        <w:t xml:space="preserve">Akreditace MPSV: </w:t>
      </w:r>
      <w:r>
        <w:rPr>
          <w:rStyle w:val="Siln"/>
          <w:rFonts w:ascii="Arial" w:hAnsi="Arial" w:cs="Arial"/>
          <w:color w:val="7030A0"/>
        </w:rPr>
        <w:t>Aktuální změny v sociální oblasti-úvod do problematiky</w:t>
      </w:r>
      <w:r>
        <w:rPr>
          <w:rStyle w:val="Siln"/>
          <w:rFonts w:ascii="Arial" w:hAnsi="Arial" w:cs="Arial"/>
          <w:color w:val="7030A0"/>
        </w:rPr>
        <w:t xml:space="preserve"> </w:t>
      </w:r>
      <w:r w:rsidRPr="005B1BF2">
        <w:rPr>
          <w:rStyle w:val="Siln"/>
          <w:rFonts w:ascii="Arial" w:hAnsi="Arial" w:cs="Arial"/>
          <w:color w:val="7030A0"/>
        </w:rPr>
        <w:t>A2023/1494-SP/PC/VP</w:t>
      </w:r>
      <w:r>
        <w:rPr>
          <w:rStyle w:val="Zvraznn"/>
          <w:rFonts w:ascii="Arial" w:hAnsi="Arial" w:cs="Arial"/>
          <w:color w:val="7030A0"/>
        </w:rPr>
        <w:t xml:space="preserve"> (8. hodin)</w:t>
      </w:r>
    </w:p>
    <w:p w14:paraId="36785AE7" w14:textId="77777777" w:rsidR="005B1BF2" w:rsidRDefault="005B1BF2" w:rsidP="005B1BF2">
      <w:pPr>
        <w:rPr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akreditace MVČR: </w:t>
      </w:r>
      <w:r>
        <w:rPr>
          <w:rStyle w:val="Siln"/>
          <w:rFonts w:ascii="Arial" w:hAnsi="Arial" w:cs="Arial"/>
          <w:color w:val="4472C4" w:themeColor="accent1"/>
        </w:rPr>
        <w:t xml:space="preserve">Aktuální změny v sociální oblasti-úvod do problematiky /videokurz/ </w:t>
      </w:r>
      <w:r>
        <w:rPr>
          <w:color w:val="4472C4" w:themeColor="accent1"/>
        </w:rPr>
        <w:t>AK/PV-491/2022</w:t>
      </w:r>
      <w:r>
        <w:rPr>
          <w:rFonts w:ascii="Arial" w:hAnsi="Arial" w:cs="Arial"/>
          <w:color w:val="4472C4" w:themeColor="accent1"/>
        </w:rPr>
        <w:t xml:space="preserve"> (8. hodin)</w:t>
      </w:r>
    </w:p>
    <w:p w14:paraId="6551DF78" w14:textId="77777777" w:rsidR="00827991" w:rsidRPr="00827991" w:rsidRDefault="00827991" w:rsidP="00827991">
      <w:pPr>
        <w:rPr>
          <w:rFonts w:cstheme="minorHAnsi"/>
          <w:b/>
          <w:bCs/>
          <w:iCs/>
          <w:color w:val="4472C4" w:themeColor="accent1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5B1BF2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21CFF5CF" w:rsidR="007C6CBC" w:rsidRPr="005B1BF2" w:rsidRDefault="005B1BF2" w:rsidP="007C6CBC">
            <w:pPr>
              <w:spacing w:beforeAutospacing="1" w:after="0" w:afterAutospacing="1" w:line="240" w:lineRule="auto"/>
              <w:outlineLvl w:val="4"/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8"/>
                <w:szCs w:val="28"/>
                <w:lang w:eastAsia="cs-CZ"/>
                <w14:ligatures w14:val="none"/>
              </w:rPr>
            </w:pPr>
            <w:r w:rsidRPr="005B1BF2">
              <w:rPr>
                <w:rStyle w:val="Siln"/>
                <w:rFonts w:ascii="Arial" w:hAnsi="Arial" w:cs="Arial"/>
                <w:color w:val="FFFFFF" w:themeColor="background1"/>
                <w:sz w:val="28"/>
                <w:szCs w:val="28"/>
              </w:rPr>
              <w:t>Aktuální změny v sociální oblasti-úvod do problematiky</w:t>
            </w:r>
          </w:p>
        </w:tc>
      </w:tr>
      <w:tr w:rsidR="007C5CB2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460B6A50" w:rsidR="007C6CBC" w:rsidRPr="007C5CB2" w:rsidRDefault="0088625F" w:rsidP="0088625F">
            <w:pPr>
              <w:shd w:val="clear" w:color="auto" w:fill="FFFFFF"/>
              <w:spacing w:before="40" w:after="0" w:line="240" w:lineRule="auto"/>
              <w:ind w:right="72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 xml:space="preserve">MPSV: </w:t>
            </w:r>
            <w:r w:rsidR="005B1BF2" w:rsidRPr="005B1BF2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A2023/1494-SP/PC/VP</w:t>
            </w:r>
            <w:r w:rsidRPr="007C6CBC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  <w:r w:rsidRPr="007C6CBC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. hodin) </w:t>
            </w:r>
            <w:r w:rsidR="005B1BF2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online</w:t>
            </w:r>
            <w:r w:rsidR="001D5AB2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 xml:space="preserve"> forma</w:t>
            </w:r>
            <w:r w:rsidRPr="007C6C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MVČR: AK/PV-</w:t>
            </w:r>
            <w:r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="001D5AB2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="005B1BF2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91</w:t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/202</w:t>
            </w:r>
            <w:r w:rsidR="005B1BF2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. hodin)</w:t>
            </w:r>
            <w:r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 xml:space="preserve"> videokurz</w:t>
            </w:r>
          </w:p>
        </w:tc>
      </w:tr>
      <w:tr w:rsidR="007C5CB2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617FEDBF" w:rsidR="007C6CBC" w:rsidRPr="005B1BF2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8625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D5AB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5B1BF2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</w:t>
            </w:r>
            <w:r w:rsidR="00D04C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D04C53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5CB2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60FE2524" w:rsidR="007C6CBC" w:rsidRPr="007C5CB2" w:rsidRDefault="001D5AB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00F4B">
              <w:rPr>
                <w:rFonts w:ascii="Calibri" w:hAnsi="Calibri" w:cs="Calibri"/>
                <w:b/>
                <w:bCs/>
                <w:shd w:val="clear" w:color="auto" w:fill="FFFFFF"/>
              </w:rPr>
              <w:t>Mgr. Radka Pešlová</w:t>
            </w:r>
            <w:r>
              <w:rPr>
                <w:rFonts w:ascii="Calibri" w:hAnsi="Calibri" w:cs="Calibri"/>
                <w:b/>
                <w:bCs/>
                <w:shd w:val="clear" w:color="auto" w:fill="FFFFFF"/>
              </w:rPr>
              <w:t>: o</w:t>
            </w:r>
            <w:r w:rsidRPr="00403DAB">
              <w:rPr>
                <w:rFonts w:ascii="Calibri" w:hAnsi="Calibri" w:cs="Calibri"/>
                <w:shd w:val="clear" w:color="auto" w:fill="FFFFFF"/>
              </w:rPr>
              <w:t>dborný lektor výkonu veřejné opatrovnictví a sociálních témat, dříve výuka na Masarykově Univerzitě v Brně, Karlově Universitě, Pedagogická fakulta M. D. Rettigové Praha; Právník a poradce Moravskoslezský kruh, projekt Pečujeme doma (dříve též Diakonie projekt Pečuj doma); v minulosti vyučující na Zkouškách odborné způsobilosti pro výkon Veřejného opatrovnictví.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5CB2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5A26ED8B" w:rsidR="007C6CBC" w:rsidRPr="007C5CB2" w:rsidRDefault="001D5AB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5B1BF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5B1BF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7C5CB2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7C5CB2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7C5CB2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7C5CB2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5CB2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3A5EB18" w:rsidR="007C6CBC" w:rsidRPr="007C5CB2" w:rsidRDefault="007C5CB2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ON-LINE</w:t>
            </w:r>
          </w:p>
        </w:tc>
      </w:tr>
      <w:tr w:rsidR="007C5CB2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3593C0E0" w:rsidR="007C6CBC" w:rsidRPr="007C5CB2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7C5CB2" w:rsidRPr="007C5C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7C5C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5CB2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7C5CB2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2BDD3689" w14:textId="77777777" w:rsidR="005B1BF2" w:rsidRDefault="005B1BF2" w:rsidP="00E72D01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2FD224DE" w:rsidR="007C6CBC" w:rsidRPr="007C6CBC" w:rsidRDefault="007C6CBC" w:rsidP="00E72D01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4E4AE42C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sociální pojištění </w:t>
      </w:r>
    </w:p>
    <w:p w14:paraId="2A205928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kdo bude platit méně a kdo více?</w:t>
      </w:r>
    </w:p>
    <w:p w14:paraId="36091FF6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zaplatíme více na nemocenském?</w:t>
      </w:r>
    </w:p>
    <w:p w14:paraId="171BDE56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důchody</w:t>
      </w:r>
    </w:p>
    <w:p w14:paraId="232D4509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dochází ke zvýšení či dalším úpravám?</w:t>
      </w:r>
    </w:p>
    <w:p w14:paraId="1ABE422A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důchodová reforma a její následky?</w:t>
      </w:r>
    </w:p>
    <w:p w14:paraId="0FFCFB36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jak to je s předčasnými důchody?</w:t>
      </w:r>
    </w:p>
    <w:p w14:paraId="773DF1B3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digitalizace</w:t>
      </w:r>
    </w:p>
    <w:p w14:paraId="1E6E4AE1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prarodiče ve vztahu k dětem</w:t>
      </w:r>
    </w:p>
    <w:p w14:paraId="083B4E1E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nemocenské</w:t>
      </w:r>
    </w:p>
    <w:p w14:paraId="66308719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dochází ke zvýšení či dalším úpravám?</w:t>
      </w:r>
    </w:p>
    <w:p w14:paraId="6EBBBEBE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jak se mění pravidla vyplácených dávek?</w:t>
      </w:r>
    </w:p>
    <w:p w14:paraId="3391781C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zdravotní</w:t>
      </w:r>
    </w:p>
    <w:p w14:paraId="6EB99207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dochází ke zvýšení či dalším úpravám?</w:t>
      </w:r>
    </w:p>
    <w:p w14:paraId="6023F7CC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pracovně-právní</w:t>
      </w:r>
    </w:p>
    <w:p w14:paraId="5EE6449E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jak to bude s dohodami o provedení práce (odvody, zpřísnění)</w:t>
      </w:r>
    </w:p>
    <w:p w14:paraId="42E356BC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změny v zákoně o zaměstnanosti</w:t>
      </w:r>
    </w:p>
    <w:p w14:paraId="2683555F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změny v zákoníku práce</w:t>
      </w:r>
    </w:p>
    <w:p w14:paraId="176EE6A5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platy, mzdy, katalog prací</w:t>
      </w:r>
    </w:p>
    <w:p w14:paraId="14930636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daně</w:t>
      </w:r>
    </w:p>
    <w:p w14:paraId="6761F6EB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jak se mění odčitatelné položky</w:t>
      </w:r>
    </w:p>
    <w:p w14:paraId="344A8324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dluhy a exekuce</w:t>
      </w:r>
    </w:p>
    <w:p w14:paraId="2995D9E4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nová pravidla insolvence</w:t>
      </w:r>
    </w:p>
    <w:p w14:paraId="74D4C330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nezletilí</w:t>
      </w:r>
    </w:p>
    <w:p w14:paraId="2150ED98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určování výživného</w:t>
      </w:r>
    </w:p>
    <w:p w14:paraId="38B79C16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zákon o náhradním výživném </w:t>
      </w:r>
    </w:p>
    <w:p w14:paraId="76EBD6D9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státní sociální podpora</w:t>
      </w:r>
    </w:p>
    <w:p w14:paraId="509E4163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změny v sociálních dávkách (budeme mít víc na rodičovský příspěvek?)</w:t>
      </w:r>
    </w:p>
    <w:p w14:paraId="623F44DC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změny normativních nákladů na bydlení a zápočet podnikání do příjmu</w:t>
      </w:r>
    </w:p>
    <w:p w14:paraId="30419A38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prarodiče ve vztahu k dětem</w:t>
      </w:r>
    </w:p>
    <w:p w14:paraId="5FC61834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digitalizace</w:t>
      </w:r>
    </w:p>
    <w:p w14:paraId="4D9B7621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hmotná nouze</w:t>
      </w:r>
    </w:p>
    <w:p w14:paraId="600FB7C3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diety</w:t>
      </w:r>
    </w:p>
    <w:p w14:paraId="5609A3A2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digitalizace</w:t>
      </w:r>
    </w:p>
    <w:p w14:paraId="4AD757FD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normativní instrukce ke srovnatelnému nájemnímu</w:t>
      </w:r>
    </w:p>
    <w:p w14:paraId="42577275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dávky pro osoby se zdravotním postižením</w:t>
      </w:r>
    </w:p>
    <w:p w14:paraId="2FCEBB69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bude evropský průkaz?</w:t>
      </w:r>
    </w:p>
    <w:p w14:paraId="28F87ADF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zákon o sociálních službách</w:t>
      </w:r>
    </w:p>
    <w:p w14:paraId="5F8E7AAD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velká novela bude/nebude</w:t>
      </w:r>
    </w:p>
    <w:p w14:paraId="78052B7E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změny v příspěvku na péči</w:t>
      </w:r>
    </w:p>
    <w:p w14:paraId="79626925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drobné změny</w:t>
      </w:r>
    </w:p>
    <w:p w14:paraId="4F68B1B1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zákon o sociálně právní ochraně dítěte</w:t>
      </w:r>
    </w:p>
    <w:p w14:paraId="7E75B9E0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změny </w:t>
      </w:r>
    </w:p>
    <w:p w14:paraId="0568B9C5" w14:textId="77777777" w:rsidR="005B1BF2" w:rsidRDefault="005B1BF2" w:rsidP="005B1BF2">
      <w:pPr>
        <w:pStyle w:val="-wm-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další</w:t>
      </w:r>
    </w:p>
    <w:p w14:paraId="1DAB638E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opatrovnictví dospělých</w:t>
      </w:r>
    </w:p>
    <w:p w14:paraId="5316FFC6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poplatky</w:t>
      </w:r>
    </w:p>
    <w:p w14:paraId="345F29D2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občanské průkazy</w:t>
      </w:r>
    </w:p>
    <w:p w14:paraId="41D41D6E" w14:textId="77777777" w:rsidR="005B1BF2" w:rsidRDefault="005B1BF2" w:rsidP="005B1BF2">
      <w:pPr>
        <w:pStyle w:val="-wm-msolistparagraph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bCs/>
          <w:color w:val="4472C4" w:themeColor="accent1"/>
          <w:sz w:val="22"/>
          <w:szCs w:val="22"/>
        </w:rPr>
        <w:t>občanský zákoník – rozvody, děti</w:t>
      </w:r>
    </w:p>
    <w:p w14:paraId="0179CB06" w14:textId="77777777" w:rsidR="005B1BF2" w:rsidRDefault="005B1BF2" w:rsidP="005B1BF2">
      <w:pPr>
        <w:rPr>
          <w:rFonts w:ascii="Arial" w:hAnsi="Arial" w:cs="Arial"/>
          <w:b/>
          <w:bCs/>
          <w:i/>
          <w:sz w:val="24"/>
          <w:szCs w:val="24"/>
        </w:rPr>
      </w:pPr>
    </w:p>
    <w:p w14:paraId="386E524A" w14:textId="77777777" w:rsidR="005B1BF2" w:rsidRDefault="005B1BF2" w:rsidP="005B1BF2">
      <w:pPr>
        <w:rPr>
          <w:rFonts w:ascii="Arial" w:hAnsi="Arial" w:cs="Arial"/>
          <w:b/>
          <w:bCs/>
          <w:i/>
          <w:color w:val="4472C4" w:themeColor="accent1"/>
        </w:rPr>
      </w:pPr>
      <w:r>
        <w:rPr>
          <w:rFonts w:ascii="Arial" w:hAnsi="Arial" w:cs="Arial"/>
          <w:b/>
          <w:i/>
          <w:color w:val="4472C4" w:themeColor="accent1"/>
        </w:rPr>
        <w:t>a další informace ke změnám v sociální oblasti</w:t>
      </w:r>
    </w:p>
    <w:p w14:paraId="7B57A1B2" w14:textId="77777777" w:rsidR="005B1BF2" w:rsidRDefault="005B1BF2" w:rsidP="005B1BF2">
      <w:pPr>
        <w:jc w:val="both"/>
        <w:rPr>
          <w:rStyle w:val="htmlcode"/>
          <w:rFonts w:eastAsia="Calibri"/>
          <w:sz w:val="24"/>
          <w:szCs w:val="24"/>
        </w:rPr>
      </w:pPr>
    </w:p>
    <w:p w14:paraId="6BE31389" w14:textId="77777777" w:rsidR="005B1BF2" w:rsidRDefault="005B1BF2" w:rsidP="005B1BF2">
      <w:pPr>
        <w:jc w:val="both"/>
        <w:rPr>
          <w:rFonts w:eastAsia="Times New Roman"/>
          <w:bCs/>
          <w:lang w:eastAsia="cs-CZ"/>
        </w:rPr>
      </w:pPr>
      <w:r>
        <w:rPr>
          <w:rFonts w:ascii="Arial" w:hAnsi="Arial" w:cs="Arial"/>
          <w:b/>
          <w:bCs/>
        </w:rPr>
        <w:t>Shrnutí, diskuze k problematice</w:t>
      </w:r>
    </w:p>
    <w:p w14:paraId="017161F0" w14:textId="77777777" w:rsidR="005B1BF2" w:rsidRDefault="005B1BF2" w:rsidP="005B1BF2">
      <w:pPr>
        <w:jc w:val="both"/>
        <w:rPr>
          <w:rFonts w:ascii="Times New Roman" w:hAnsi="Times New Roman" w:cs="Times New Roman"/>
          <w:b/>
        </w:rPr>
      </w:pPr>
    </w:p>
    <w:p w14:paraId="4E17C6E6" w14:textId="77777777" w:rsidR="005B1BF2" w:rsidRDefault="005B1BF2" w:rsidP="001D5AB2">
      <w:pPr>
        <w:spacing w:before="40" w:after="0" w:line="240" w:lineRule="auto"/>
        <w:ind w:right="720"/>
        <w:rPr>
          <w:rFonts w:eastAsia="Arial Unicode MS" w:cstheme="minorHAnsi"/>
          <w:bCs/>
          <w:i/>
          <w:iCs/>
          <w:color w:val="00B0F0"/>
          <w:kern w:val="0"/>
          <w:sz w:val="20"/>
          <w:szCs w:val="20"/>
          <w:lang w:eastAsia="cs-CZ"/>
          <w14:ligatures w14:val="none"/>
        </w:rPr>
      </w:pPr>
      <w:bookmarkStart w:id="0" w:name="_Hlk23052402"/>
    </w:p>
    <w:p w14:paraId="6A7F7B86" w14:textId="2273C34B" w:rsidR="001D5AB2" w:rsidRPr="001D5AB2" w:rsidRDefault="007C6CBC" w:rsidP="001D5AB2">
      <w:pPr>
        <w:spacing w:before="40" w:after="0" w:line="240" w:lineRule="auto"/>
        <w:ind w:right="720"/>
        <w:rPr>
          <w:rFonts w:eastAsia="Arial Unicode MS" w:cstheme="minorHAnsi"/>
          <w:bCs/>
          <w:i/>
          <w:iCs/>
          <w:color w:val="00B0F0"/>
          <w:kern w:val="0"/>
          <w:sz w:val="20"/>
          <w:szCs w:val="20"/>
          <w:lang w:eastAsia="cs-CZ"/>
          <w14:ligatures w14:val="none"/>
        </w:rPr>
      </w:pPr>
      <w:r w:rsidRPr="001D5AB2">
        <w:rPr>
          <w:rFonts w:eastAsia="Arial Unicode MS" w:cstheme="minorHAnsi"/>
          <w:bCs/>
          <w:i/>
          <w:iCs/>
          <w:color w:val="00B0F0"/>
          <w:kern w:val="0"/>
          <w:sz w:val="20"/>
          <w:szCs w:val="20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1E02BA2B" w14:textId="60D8714D" w:rsidR="007C6CBC" w:rsidRPr="001D5AB2" w:rsidRDefault="007C6CBC" w:rsidP="001D5AB2">
      <w:pPr>
        <w:spacing w:before="40" w:after="0" w:line="240" w:lineRule="auto"/>
        <w:ind w:right="720"/>
        <w:rPr>
          <w:rFonts w:eastAsia="Arial Unicode MS" w:cstheme="minorHAnsi"/>
          <w:bCs/>
          <w:i/>
          <w:iCs/>
          <w:color w:val="00B0F0"/>
          <w:kern w:val="0"/>
          <w:sz w:val="20"/>
          <w:szCs w:val="20"/>
          <w:lang w:eastAsia="cs-CZ"/>
          <w14:ligatures w14:val="none"/>
        </w:rPr>
      </w:pPr>
      <w:r w:rsidRPr="001D5AB2">
        <w:rPr>
          <w:rFonts w:eastAsia="Times New Roman" w:cstheme="minorHAnsi"/>
          <w:b/>
          <w:bCs/>
          <w:color w:val="00B0F0"/>
          <w:kern w:val="0"/>
          <w:sz w:val="20"/>
          <w:szCs w:val="20"/>
          <w:lang w:eastAsia="cs-CZ"/>
          <w14:ligatures w14:val="none"/>
        </w:rPr>
        <w:t xml:space="preserve">Jak se přihlásit:  </w:t>
      </w:r>
      <w:r w:rsidRPr="001D5AB2">
        <w:rPr>
          <w:rFonts w:eastAsia="Times New Roman" w:cstheme="minorHAnsi"/>
          <w:b/>
          <w:bCs/>
          <w:color w:val="00B0F0"/>
          <w:kern w:val="0"/>
          <w:sz w:val="20"/>
          <w:szCs w:val="20"/>
          <w:lang w:eastAsia="cs-CZ"/>
          <w14:ligatures w14:val="none"/>
        </w:rPr>
        <w:tab/>
      </w:r>
    </w:p>
    <w:p w14:paraId="69ACC628" w14:textId="77777777" w:rsidR="007C6CBC" w:rsidRPr="001D5AB2" w:rsidRDefault="007C6CBC" w:rsidP="001D5AB2">
      <w:pPr>
        <w:spacing w:before="40" w:after="0" w:line="240" w:lineRule="auto"/>
        <w:ind w:right="-153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  <w:r w:rsidRPr="001D5AB2">
        <w:rPr>
          <w:rFonts w:eastAsia="Times New Roman" w:cstheme="minorHAnsi"/>
          <w:color w:val="595959"/>
          <w:kern w:val="0"/>
          <w:sz w:val="20"/>
          <w:szCs w:val="20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 w:rsidRPr="001D5AB2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www.topseminare.cz</w:t>
        </w:r>
      </w:hyperlink>
      <w:r w:rsidRPr="001D5AB2">
        <w:rPr>
          <w:rFonts w:eastAsia="Times New Roman" w:cstheme="minorHAnsi"/>
          <w:color w:val="595959"/>
          <w:kern w:val="0"/>
          <w:sz w:val="20"/>
          <w:szCs w:val="20"/>
          <w:lang w:eastAsia="cs-CZ"/>
          <w14:ligatures w14:val="none"/>
        </w:rPr>
        <w:t xml:space="preserve"> .</w:t>
      </w:r>
      <w:r w:rsidRPr="001D5AB2"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  <w:t xml:space="preserve"> Úředníci ÚSC mohou realizovat platbu za seminář až po obdržení faktury po semináři</w:t>
      </w:r>
      <w:r w:rsidRPr="001D5AB2">
        <w:rPr>
          <w:rFonts w:eastAsia="Times New Roman" w:cstheme="minorHAnsi"/>
          <w:color w:val="595959"/>
          <w:kern w:val="0"/>
          <w:sz w:val="20"/>
          <w:szCs w:val="20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 w:rsidRPr="001D5AB2"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1D5AB2">
          <w:rPr>
            <w:rFonts w:eastAsia="Times New Roman" w:cstheme="minorHAnsi"/>
            <w:b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info@topseminare.cz</w:t>
        </w:r>
      </w:hyperlink>
      <w:r w:rsidRPr="001D5AB2"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  <w:t xml:space="preserve">. </w:t>
      </w:r>
    </w:p>
    <w:p w14:paraId="243AD1C3" w14:textId="77777777" w:rsidR="007C6CBC" w:rsidRPr="001D5AB2" w:rsidRDefault="007C6CBC" w:rsidP="007C6CBC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0"/>
          <w:szCs w:val="20"/>
          <w:lang w:eastAsia="cs-CZ"/>
          <w14:ligatures w14:val="none"/>
        </w:rPr>
      </w:pPr>
    </w:p>
    <w:p w14:paraId="7F8DE886" w14:textId="77777777" w:rsidR="007C6CBC" w:rsidRPr="001D5AB2" w:rsidRDefault="007C6CBC" w:rsidP="001D5AB2">
      <w:pPr>
        <w:spacing w:before="40" w:after="0" w:line="240" w:lineRule="auto"/>
        <w:ind w:right="-153"/>
        <w:rPr>
          <w:rFonts w:eastAsia="Times New Roman" w:cstheme="minorHAnsi"/>
          <w:b/>
          <w:bCs/>
          <w:color w:val="00B0F0"/>
          <w:kern w:val="0"/>
          <w:sz w:val="20"/>
          <w:szCs w:val="20"/>
          <w:lang w:eastAsia="cs-CZ"/>
          <w14:ligatures w14:val="none"/>
        </w:rPr>
      </w:pPr>
      <w:r w:rsidRPr="001D5AB2">
        <w:rPr>
          <w:rFonts w:eastAsia="Times New Roman" w:cstheme="minorHAnsi"/>
          <w:b/>
          <w:bCs/>
          <w:color w:val="00B0F0"/>
          <w:kern w:val="0"/>
          <w:sz w:val="20"/>
          <w:szCs w:val="20"/>
          <w:lang w:eastAsia="cs-CZ"/>
          <w14:ligatures w14:val="none"/>
        </w:rPr>
        <w:t xml:space="preserve">Zaplacení a smluvní podmínky: </w:t>
      </w:r>
    </w:p>
    <w:p w14:paraId="021E4FD9" w14:textId="77777777" w:rsidR="007C6CBC" w:rsidRPr="001D5AB2" w:rsidRDefault="007C6CBC" w:rsidP="001D5AB2">
      <w:pPr>
        <w:spacing w:before="40" w:after="0" w:line="240" w:lineRule="auto"/>
        <w:ind w:right="-11"/>
        <w:jc w:val="both"/>
        <w:rPr>
          <w:rFonts w:eastAsia="Times New Roman" w:cstheme="minorHAnsi"/>
          <w:color w:val="595959"/>
          <w:kern w:val="0"/>
          <w:sz w:val="20"/>
          <w:szCs w:val="20"/>
          <w:lang w:eastAsia="cs-CZ"/>
          <w14:ligatures w14:val="none"/>
        </w:rPr>
      </w:pPr>
      <w:r w:rsidRPr="001D5AB2">
        <w:rPr>
          <w:rFonts w:eastAsia="Times New Roman" w:cstheme="minorHAnsi"/>
          <w:color w:val="595959"/>
          <w:kern w:val="0"/>
          <w:sz w:val="20"/>
          <w:szCs w:val="20"/>
          <w:lang w:eastAsia="cs-CZ"/>
          <w14:ligatures w14:val="none"/>
        </w:rPr>
        <w:t xml:space="preserve">Úhradu semináře proveďte na náš </w:t>
      </w:r>
      <w:r w:rsidRPr="001D5AB2">
        <w:rPr>
          <w:rFonts w:eastAsia="Times New Roman" w:cstheme="minorHAnsi"/>
          <w:b/>
          <w:bCs/>
          <w:i/>
          <w:iCs/>
          <w:color w:val="FF0000"/>
          <w:kern w:val="0"/>
          <w:sz w:val="20"/>
          <w:szCs w:val="20"/>
          <w:lang w:eastAsia="cs-CZ"/>
          <w14:ligatures w14:val="none"/>
        </w:rPr>
        <w:t xml:space="preserve">účet č. 5000500032/5500 </w:t>
      </w:r>
      <w:proofErr w:type="spellStart"/>
      <w:r w:rsidRPr="001D5AB2">
        <w:rPr>
          <w:rFonts w:eastAsia="Times New Roman" w:cstheme="minorHAnsi"/>
          <w:b/>
          <w:bCs/>
          <w:i/>
          <w:iCs/>
          <w:color w:val="FF0000"/>
          <w:kern w:val="0"/>
          <w:sz w:val="20"/>
          <w:szCs w:val="20"/>
          <w:lang w:eastAsia="cs-CZ"/>
          <w14:ligatures w14:val="none"/>
        </w:rPr>
        <w:t>Raiffeisen</w:t>
      </w:r>
      <w:proofErr w:type="spellEnd"/>
      <w:r w:rsidRPr="001D5AB2">
        <w:rPr>
          <w:rFonts w:eastAsia="Times New Roman" w:cstheme="minorHAnsi"/>
          <w:b/>
          <w:bCs/>
          <w:i/>
          <w:iCs/>
          <w:color w:val="FF0000"/>
          <w:kern w:val="0"/>
          <w:sz w:val="20"/>
          <w:szCs w:val="20"/>
          <w:lang w:eastAsia="cs-CZ"/>
          <w14:ligatures w14:val="none"/>
        </w:rPr>
        <w:t xml:space="preserve"> Bank</w:t>
      </w:r>
      <w:r w:rsidRPr="001D5AB2">
        <w:rPr>
          <w:rFonts w:eastAsia="Times New Roman" w:cstheme="minorHAnsi"/>
          <w:color w:val="595959"/>
          <w:kern w:val="0"/>
          <w:sz w:val="20"/>
          <w:szCs w:val="20"/>
          <w:lang w:eastAsia="cs-CZ"/>
          <w14:ligatures w14:val="none"/>
        </w:rPr>
        <w:t>, neopomeňte uvést správný variabilní symbol. Daňový doklad obdrží účastníci v den konání semináře. V případě neúčasti se vložné nevrací, ale je možné poslat náhradníka.</w:t>
      </w:r>
      <w:bookmarkEnd w:id="0"/>
      <w:r w:rsidRPr="001D5AB2">
        <w:rPr>
          <w:rFonts w:eastAsia="Times New Roman" w:cstheme="minorHAnsi"/>
          <w:color w:val="595959"/>
          <w:kern w:val="0"/>
          <w:sz w:val="20"/>
          <w:szCs w:val="20"/>
          <w:lang w:eastAsia="cs-CZ"/>
          <w14:ligatures w14:val="none"/>
        </w:rPr>
        <w:t xml:space="preserve"> </w:t>
      </w:r>
    </w:p>
    <w:p w14:paraId="5FE9F259" w14:textId="77777777" w:rsidR="007C6CBC" w:rsidRPr="001D5AB2" w:rsidRDefault="007C6CBC" w:rsidP="007C6CBC">
      <w:pPr>
        <w:spacing w:before="40" w:after="0" w:line="240" w:lineRule="auto"/>
        <w:ind w:left="720" w:right="720"/>
        <w:jc w:val="both"/>
        <w:rPr>
          <w:rFonts w:ascii="Arial" w:eastAsia="Arial Unicode MS" w:hAnsi="Arial" w:cs="Arial"/>
          <w:bCs/>
          <w:i/>
          <w:iCs/>
          <w:color w:val="00B0F0"/>
          <w:kern w:val="0"/>
          <w:sz w:val="20"/>
          <w:szCs w:val="20"/>
          <w:lang w:eastAsia="cs-CZ"/>
          <w14:ligatures w14:val="none"/>
        </w:rPr>
      </w:pPr>
    </w:p>
    <w:p w14:paraId="2D033B38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C34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2A65" w14:textId="77777777" w:rsidR="00C34B82" w:rsidRDefault="00C34B82" w:rsidP="007C6CBC">
      <w:pPr>
        <w:spacing w:after="0" w:line="240" w:lineRule="auto"/>
      </w:pPr>
      <w:r>
        <w:separator/>
      </w:r>
    </w:p>
  </w:endnote>
  <w:endnote w:type="continuationSeparator" w:id="0">
    <w:p w14:paraId="3ED80E16" w14:textId="77777777" w:rsidR="00C34B82" w:rsidRDefault="00C34B82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592D24" w:rsidRDefault="00592D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592D24" w:rsidRDefault="00592D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592D24" w:rsidRDefault="00592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9A" w14:textId="77777777" w:rsidR="00C34B82" w:rsidRDefault="00C34B82" w:rsidP="007C6CBC">
      <w:pPr>
        <w:spacing w:after="0" w:line="240" w:lineRule="auto"/>
      </w:pPr>
      <w:r>
        <w:separator/>
      </w:r>
    </w:p>
  </w:footnote>
  <w:footnote w:type="continuationSeparator" w:id="0">
    <w:p w14:paraId="7CFDBDC6" w14:textId="77777777" w:rsidR="00C34B82" w:rsidRDefault="00C34B82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592D24" w:rsidRDefault="00592D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592D24" w:rsidRDefault="00592D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592D24" w:rsidRDefault="00592D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67"/>
    <w:multiLevelType w:val="multilevel"/>
    <w:tmpl w:val="E36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46B1"/>
    <w:multiLevelType w:val="hybridMultilevel"/>
    <w:tmpl w:val="9DC2B944"/>
    <w:lvl w:ilvl="0" w:tplc="22CC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675F"/>
    <w:multiLevelType w:val="hybridMultilevel"/>
    <w:tmpl w:val="0ECE74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1"/>
  </w:num>
  <w:num w:numId="2" w16cid:durableId="1666737415">
    <w:abstractNumId w:val="3"/>
  </w:num>
  <w:num w:numId="3" w16cid:durableId="1854491729">
    <w:abstractNumId w:val="2"/>
  </w:num>
  <w:num w:numId="4" w16cid:durableId="21155190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D7A2D"/>
    <w:rsid w:val="001D5AB2"/>
    <w:rsid w:val="0037371C"/>
    <w:rsid w:val="00511592"/>
    <w:rsid w:val="00592D24"/>
    <w:rsid w:val="005B1BF2"/>
    <w:rsid w:val="007C5CB2"/>
    <w:rsid w:val="007C6CBC"/>
    <w:rsid w:val="00827991"/>
    <w:rsid w:val="00851163"/>
    <w:rsid w:val="0088625F"/>
    <w:rsid w:val="00A3279F"/>
    <w:rsid w:val="00AF10DB"/>
    <w:rsid w:val="00C34B82"/>
    <w:rsid w:val="00D04C53"/>
    <w:rsid w:val="00D05C1F"/>
    <w:rsid w:val="00E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7C5CB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uiPriority w:val="22"/>
    <w:qFormat/>
    <w:rsid w:val="001D5AB2"/>
    <w:rPr>
      <w:b/>
      <w:bCs/>
    </w:rPr>
  </w:style>
  <w:style w:type="character" w:customStyle="1" w:styleId="Zvraznn">
    <w:name w:val="Zvýraznění"/>
    <w:uiPriority w:val="20"/>
    <w:qFormat/>
    <w:rsid w:val="001D5AB2"/>
    <w:rPr>
      <w:i/>
      <w:iCs/>
    </w:rPr>
  </w:style>
  <w:style w:type="paragraph" w:customStyle="1" w:styleId="-wm-msolistparagraph">
    <w:name w:val="-wm-msolistparagraph"/>
    <w:basedOn w:val="Normln"/>
    <w:rsid w:val="005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htmlcode">
    <w:name w:val="htmlcode"/>
    <w:basedOn w:val="Standardnpsmoodstavce"/>
    <w:rsid w:val="005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2024-02-22T09:55:00Z</dcterms:created>
  <dcterms:modified xsi:type="dcterms:W3CDTF">2024-02-22T09:55:00Z</dcterms:modified>
</cp:coreProperties>
</file>