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39D0" w14:textId="77777777" w:rsidR="007C6CBC" w:rsidRPr="007C6CBC" w:rsidRDefault="007C6CBC" w:rsidP="007C6CBC">
      <w:pPr>
        <w:spacing w:before="120" w:after="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  <w:r w:rsidRPr="007C6CBC">
        <w:rPr>
          <w:rFonts w:ascii="Tw Cen MT" w:eastAsia="Tw Cen MT" w:hAnsi="Tw Cen MT" w:cs="Arial"/>
          <w:noProof/>
          <w:color w:val="595959"/>
          <w:kern w:val="20"/>
          <w:sz w:val="24"/>
          <w:szCs w:val="20"/>
          <w:lang w:eastAsia="ja-JP" w:bidi="cs-CZ"/>
          <w14:ligatures w14:val="none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2DA4464" wp14:editId="7A7E7077">
                <wp:simplePos x="0" y="0"/>
                <wp:positionH relativeFrom="page">
                  <wp:align>left</wp:align>
                </wp:positionH>
                <wp:positionV relativeFrom="paragraph">
                  <wp:posOffset>-457835</wp:posOffset>
                </wp:positionV>
                <wp:extent cx="8247380" cy="2141220"/>
                <wp:effectExtent l="0" t="0" r="1270" b="0"/>
                <wp:wrapNone/>
                <wp:docPr id="19" name="Grafik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41220"/>
                          <a:chOff x="-7144" y="-7144"/>
                          <a:chExt cx="6005513" cy="1924050"/>
                        </a:xfrm>
                      </wpg:grpSpPr>
                      <wps:wsp>
                        <wps:cNvPr id="20" name="Volný tvar: Obrazec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olný tvar: Obrazec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DE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olný tvar: Obrazec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CADE4"/>
                              </a:gs>
                              <a:gs pos="100000">
                                <a:srgbClr val="1CADE4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olný tvar: Obrazec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2683C6"/>
                              </a:gs>
                              <a:gs pos="100000">
                                <a:srgbClr val="2683C6">
                                  <a:lumMod val="75000"/>
                                </a:srgb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FA4E9" id="Grafika 17" o:spid="_x0000_s1026" alt="&quot;&quot;" style="position:absolute;margin-left:0;margin-top:-36.05pt;width:649.4pt;height:168.6pt;z-index:-251657216;mso-position-horizontal:left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">
                <v:shape id="Volný tvar: Obrazec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" path="m3869531,1359694v,,-489585,474345,-1509712,384810c1339691,1654969,936784,1180624,7144,1287304l7144,7144r3862387,l3869531,1359694xe" fillcolor="#2683c6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Volný tvar: Obrazec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" path="m7144,1699736v,,1403032,618173,2927032,-215265c4459129,651986,5998369,893921,5998369,893921r,-886777l7144,7144r,1692592xe" fillcolor="#1cade4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Volný tvar: Obrazec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" path="m7144,7144r,606742c647224,1034891,2136934,964406,3546634,574834,4882039,205264,5998369,893921,5998369,893921r,-886777l7144,7144xe" fillcolor="#1cade4" stroked="f">
                  <v:fill color2="#77ceef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Volný tvar: Obrazec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" path="m7144,481489c380524,602456,751999,764381,1305401,812959,2325529,902494,2815114,428149,2815114,428149r,-421005c2332196,236696,1376839,568166,7144,481489xe" fillcolor="#2683c6" stroked="f">
                  <v:fill color2="#1d6295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5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ulka rozložení záhlaví"/>
      </w:tblPr>
      <w:tblGrid>
        <w:gridCol w:w="10790"/>
      </w:tblGrid>
      <w:tr w:rsidR="007C6CBC" w:rsidRPr="007C6CBC" w14:paraId="1DF4ECF5" w14:textId="77777777" w:rsidTr="003626C7">
        <w:trPr>
          <w:trHeight w:val="86"/>
          <w:jc w:val="center"/>
        </w:trPr>
        <w:tc>
          <w:tcPr>
            <w:tcW w:w="10790" w:type="dxa"/>
          </w:tcPr>
          <w:p w14:paraId="0A98AB6B" w14:textId="77777777" w:rsidR="007C6CBC" w:rsidRPr="007C6CBC" w:rsidRDefault="007C6CBC" w:rsidP="007C6CBC">
            <w:pPr>
              <w:spacing w:after="0" w:line="240" w:lineRule="auto"/>
              <w:ind w:right="720"/>
              <w:rPr>
                <w:rFonts w:ascii="Tw Cen MT" w:eastAsia="Tw Cen MT" w:hAnsi="Tw Cen MT" w:cs="Arial"/>
                <w:color w:val="000000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  <w:tr w:rsidR="007C6CBC" w:rsidRPr="007C6CBC" w14:paraId="5C41FADA" w14:textId="77777777" w:rsidTr="003626C7">
        <w:trPr>
          <w:trHeight w:val="864"/>
          <w:jc w:val="center"/>
        </w:trPr>
        <w:tc>
          <w:tcPr>
            <w:tcW w:w="10790" w:type="dxa"/>
            <w:vAlign w:val="bottom"/>
          </w:tcPr>
          <w:p w14:paraId="5833389C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  <w:t xml:space="preserve">            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TOP Semináře s.r.o.,</w:t>
            </w:r>
          </w:p>
          <w:p w14:paraId="400FAF0F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Vzdělávací agentura</w:t>
            </w:r>
          </w:p>
          <w:p w14:paraId="34BBABFD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Akreditace programů MPSV a MV ČR</w:t>
            </w:r>
          </w:p>
          <w:p w14:paraId="1EC1E513" w14:textId="77777777" w:rsidR="007C6CBC" w:rsidRPr="007C6CBC" w:rsidRDefault="007C6CBC" w:rsidP="007C6CBC">
            <w:pPr>
              <w:tabs>
                <w:tab w:val="left" w:pos="1125"/>
                <w:tab w:val="left" w:pos="1800"/>
                <w:tab w:val="center" w:pos="5097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Times New Roman" w:eastAsia="Times New Roman" w:hAnsi="Times New Roman" w:cs="Arial"/>
                <w:noProof/>
                <w:kern w:val="0"/>
                <w:sz w:val="24"/>
                <w:szCs w:val="24"/>
                <w:lang w:eastAsia="cs-CZ"/>
                <w14:ligatures w14:val="none"/>
              </w:rPr>
              <w:drawing>
                <wp:anchor distT="0" distB="0" distL="114300" distR="114300" simplePos="0" relativeHeight="251660288" behindDoc="1" locked="0" layoutInCell="1" allowOverlap="1" wp14:anchorId="5FAD71A6" wp14:editId="566329C1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9525</wp:posOffset>
                  </wp:positionV>
                  <wp:extent cx="1021080" cy="1074420"/>
                  <wp:effectExtent l="0" t="0" r="7620" b="0"/>
                  <wp:wrapNone/>
                  <wp:docPr id="50257383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Zátiší 476/12, Ostrava – Svinov, 721 00</w:t>
            </w:r>
          </w:p>
          <w:p w14:paraId="0F7DCD6B" w14:textId="77777777" w:rsidR="007C6CBC" w:rsidRPr="007C6CBC" w:rsidRDefault="007C6CBC" w:rsidP="007C6CBC">
            <w:pPr>
              <w:tabs>
                <w:tab w:val="left" w:pos="1800"/>
              </w:tabs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IČ: 06546897 </w:t>
            </w:r>
          </w:p>
          <w:p w14:paraId="683E283B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Mobil:602 707 481, E-mail: info@topseminare.cz</w:t>
            </w:r>
          </w:p>
          <w:p w14:paraId="339A5FA3" w14:textId="77777777" w:rsidR="007C6CBC" w:rsidRPr="007C6CBC" w:rsidRDefault="007C6CBC" w:rsidP="007C6CBC">
            <w:pPr>
              <w:spacing w:before="40" w:after="0" w:line="240" w:lineRule="auto"/>
              <w:ind w:left="720" w:right="720"/>
              <w:rPr>
                <w:rFonts w:ascii="Arial" w:eastAsia="Times New Roman" w:hAnsi="Arial" w:cs="Arial"/>
                <w:color w:val="FFFFFF"/>
                <w:kern w:val="0"/>
                <w:sz w:val="20"/>
                <w:szCs w:val="24"/>
                <w:lang w:eastAsia="cs-CZ"/>
                <w14:ligatures w14:val="none"/>
              </w:rPr>
            </w:pPr>
            <w:r w:rsidRPr="007C6CBC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 xml:space="preserve">více informací na: </w:t>
            </w:r>
            <w:r w:rsidRPr="007C6CBC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www.topseminare.cz</w:t>
            </w:r>
          </w:p>
          <w:p w14:paraId="4453C1E3" w14:textId="77777777" w:rsidR="007C6CBC" w:rsidRPr="007C6CBC" w:rsidRDefault="007C6CBC" w:rsidP="007C6CBC">
            <w:pPr>
              <w:spacing w:after="0" w:line="240" w:lineRule="auto"/>
              <w:ind w:left="720" w:right="720"/>
              <w:rPr>
                <w:rFonts w:ascii="Tw Cen MT" w:eastAsia="Tw Cen MT" w:hAnsi="Tw Cen MT" w:cs="Arial"/>
                <w:color w:val="FFFFFF"/>
                <w:kern w:val="20"/>
                <w:sz w:val="24"/>
                <w:szCs w:val="20"/>
                <w:lang w:eastAsia="ja-JP"/>
                <w14:ligatures w14:val="none"/>
              </w:rPr>
            </w:pPr>
          </w:p>
        </w:tc>
      </w:tr>
    </w:tbl>
    <w:p w14:paraId="6A4171C8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BB6F7C5" w14:textId="77777777" w:rsidR="007C6CBC" w:rsidRPr="007C6CBC" w:rsidRDefault="007C6CBC" w:rsidP="007C6CBC">
      <w:pPr>
        <w:spacing w:before="840" w:after="40" w:line="240" w:lineRule="auto"/>
        <w:ind w:left="720" w:right="720"/>
        <w:rPr>
          <w:rFonts w:ascii="Tw Cen MT" w:eastAsia="Tw Cen MT" w:hAnsi="Tw Cen MT" w:cs="Arial"/>
          <w:b/>
          <w:bCs/>
          <w:color w:val="000000"/>
          <w:kern w:val="20"/>
          <w:sz w:val="24"/>
          <w:szCs w:val="20"/>
          <w:lang w:eastAsia="ja-JP"/>
          <w14:ligatures w14:val="none"/>
        </w:rPr>
      </w:pPr>
    </w:p>
    <w:p w14:paraId="654C32E8" w14:textId="77777777" w:rsid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  <w:r w:rsidRPr="007C6CBC"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  <w:t>si Vás dovolujeme pozvat na seminář</w:t>
      </w:r>
    </w:p>
    <w:p w14:paraId="78FD0DFA" w14:textId="77777777" w:rsidR="00205A98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20"/>
          <w:szCs w:val="24"/>
          <w:lang w:eastAsia="cs-CZ"/>
          <w14:ligatures w14:val="none"/>
        </w:rPr>
      </w:pPr>
    </w:p>
    <w:p w14:paraId="7B97C77B" w14:textId="77777777" w:rsidR="00205A98" w:rsidRPr="007C6CBC" w:rsidRDefault="00205A98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/>
          <w:bCs/>
          <w:color w:val="595959"/>
          <w:kern w:val="0"/>
          <w:sz w:val="16"/>
          <w:szCs w:val="24"/>
          <w:lang w:eastAsia="cs-CZ"/>
          <w14:ligatures w14:val="none"/>
        </w:rPr>
      </w:pPr>
    </w:p>
    <w:p w14:paraId="3749CF50" w14:textId="77777777" w:rsidR="007C6CBC" w:rsidRPr="007C6CBC" w:rsidRDefault="007C6CBC" w:rsidP="007C6CBC">
      <w:pPr>
        <w:tabs>
          <w:tab w:val="left" w:pos="1800"/>
        </w:tabs>
        <w:spacing w:before="40" w:after="0" w:line="240" w:lineRule="auto"/>
        <w:ind w:left="720" w:right="720"/>
        <w:jc w:val="center"/>
        <w:rPr>
          <w:rFonts w:ascii="Arial" w:eastAsia="Times New Roman" w:hAnsi="Arial" w:cs="Arial"/>
          <w:bCs/>
          <w:color w:val="3366FF"/>
          <w:kern w:val="0"/>
          <w:sz w:val="16"/>
          <w:szCs w:val="24"/>
          <w:lang w:eastAsia="cs-CZ"/>
          <w14:ligatures w14:val="none"/>
        </w:rPr>
      </w:pPr>
    </w:p>
    <w:p w14:paraId="25A31285" w14:textId="49A65B86" w:rsidR="007C6CBC" w:rsidRPr="00205A98" w:rsidRDefault="007C6CBC" w:rsidP="00205A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4472C4" w:themeColor="accent1"/>
          <w:sz w:val="44"/>
          <w:szCs w:val="44"/>
        </w:rPr>
      </w:pPr>
      <w:r w:rsidRPr="00205A98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„</w:t>
      </w:r>
      <w:r w:rsidR="00205A98" w:rsidRPr="00205A98">
        <w:rPr>
          <w:rFonts w:cstheme="minorHAnsi"/>
          <w:b/>
          <w:color w:val="4472C4" w:themeColor="accent1"/>
          <w:sz w:val="44"/>
          <w:szCs w:val="44"/>
        </w:rPr>
        <w:t>Orientace v systému sociálních služeb pro seniory</w:t>
      </w:r>
      <w:r w:rsidRPr="00205A98">
        <w:rPr>
          <w:rFonts w:eastAsia="Times New Roman" w:cstheme="minorHAnsi"/>
          <w:b/>
          <w:color w:val="4472C4" w:themeColor="accent1"/>
          <w:kern w:val="0"/>
          <w:sz w:val="44"/>
          <w:szCs w:val="44"/>
          <w:lang w:eastAsia="cs-CZ"/>
          <w14:ligatures w14:val="none"/>
        </w:rPr>
        <w:t>“</w:t>
      </w:r>
    </w:p>
    <w:p w14:paraId="7C0A45B7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31216FAC" w14:textId="77777777" w:rsidR="007C6CBC" w:rsidRPr="007C6CBC" w:rsidRDefault="007C6CBC" w:rsidP="007C6CBC">
      <w:pPr>
        <w:spacing w:before="40" w:after="360" w:line="240" w:lineRule="auto"/>
        <w:ind w:left="720" w:right="720"/>
        <w:rPr>
          <w:rFonts w:ascii="Tw Cen MT" w:eastAsia="Tw Cen MT" w:hAnsi="Tw Cen MT" w:cs="Arial"/>
          <w:color w:val="595959"/>
          <w:kern w:val="20"/>
          <w:sz w:val="24"/>
          <w:szCs w:val="20"/>
          <w:lang w:eastAsia="ja-JP"/>
          <w14:ligatures w14:val="none"/>
        </w:rPr>
      </w:pPr>
    </w:p>
    <w:p w14:paraId="6AC5EC6D" w14:textId="65F7AF60" w:rsidR="007C6CBC" w:rsidRPr="00205A98" w:rsidRDefault="007C6CBC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  <w:r w:rsidRPr="00205A98">
        <w:rPr>
          <w:rFonts w:eastAsia="Times New Roman" w:cstheme="minorHAnsi"/>
          <w:b/>
          <w:bCs/>
          <w:color w:val="7030A0"/>
          <w:kern w:val="0"/>
          <w:sz w:val="24"/>
          <w:szCs w:val="24"/>
          <w:lang w:eastAsia="cs-CZ"/>
          <w14:ligatures w14:val="none"/>
        </w:rPr>
        <w:t>Akreditace MPSV:</w:t>
      </w:r>
      <w:r w:rsidRPr="00205A9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 xml:space="preserve"> </w:t>
      </w:r>
      <w:r w:rsidR="00205A98" w:rsidRPr="00205A9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„</w:t>
      </w:r>
      <w:r w:rsidR="00205A98" w:rsidRPr="00205A98">
        <w:rPr>
          <w:rFonts w:cstheme="minorHAnsi"/>
          <w:color w:val="7030A0"/>
          <w:sz w:val="24"/>
          <w:szCs w:val="24"/>
        </w:rPr>
        <w:t>Orientace v systému sociálních služeb pro seniory.“ Číslo akreditace A2023/1637-SP/PC</w:t>
      </w:r>
      <w:r w:rsidR="00205A98" w:rsidRPr="00205A98">
        <w:rPr>
          <w:rFonts w:cstheme="minorHAnsi"/>
          <w:b/>
          <w:bCs/>
          <w:color w:val="7030A0"/>
          <w:sz w:val="24"/>
          <w:szCs w:val="24"/>
        </w:rPr>
        <w:t xml:space="preserve">. </w:t>
      </w:r>
      <w:r w:rsidRPr="00205A98">
        <w:rPr>
          <w:rFonts w:eastAsia="Times New Roman" w:cstheme="minorHAnsi"/>
          <w:color w:val="7030A0"/>
          <w:kern w:val="0"/>
          <w:sz w:val="24"/>
          <w:szCs w:val="24"/>
          <w:lang w:eastAsia="cs-CZ"/>
          <w14:ligatures w14:val="none"/>
        </w:rPr>
        <w:t>(8. hodin)</w:t>
      </w:r>
    </w:p>
    <w:p w14:paraId="460C14B9" w14:textId="5408DBDD" w:rsidR="007C6CBC" w:rsidRDefault="007C6CBC" w:rsidP="00205A98">
      <w:pPr>
        <w:autoSpaceDE w:val="0"/>
        <w:autoSpaceDN w:val="0"/>
        <w:adjustRightInd w:val="0"/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</w:pPr>
      <w:r w:rsidRPr="00205A98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>Akreditace MVČR:</w:t>
      </w:r>
      <w:r w:rsidR="00205A98" w:rsidRPr="00205A98">
        <w:rPr>
          <w:rFonts w:eastAsia="Times New Roman" w:cstheme="minorHAnsi"/>
          <w:b/>
          <w:bCs/>
          <w:color w:val="4472C4" w:themeColor="accent1"/>
          <w:kern w:val="0"/>
          <w:sz w:val="24"/>
          <w:szCs w:val="24"/>
          <w:lang w:eastAsia="cs-CZ"/>
          <w14:ligatures w14:val="none"/>
        </w:rPr>
        <w:t xml:space="preserve"> „</w:t>
      </w:r>
      <w:r w:rsidR="00205A98" w:rsidRPr="00205A98">
        <w:rPr>
          <w:rFonts w:cstheme="minorHAnsi"/>
          <w:color w:val="4472C4" w:themeColor="accent1"/>
          <w:sz w:val="24"/>
          <w:szCs w:val="24"/>
        </w:rPr>
        <w:t>Orientace v systému sociálních služeb pro seniory.“ Číslo akreditace: AK/PV-22/2024.</w:t>
      </w:r>
      <w:r w:rsidR="00205A98" w:rsidRPr="00205A98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Pr="00205A98">
        <w:rPr>
          <w:rFonts w:eastAsia="Times New Roman" w:cstheme="minorHAnsi"/>
          <w:color w:val="4472C4" w:themeColor="accent1"/>
          <w:kern w:val="0"/>
          <w:sz w:val="24"/>
          <w:szCs w:val="24"/>
          <w:lang w:eastAsia="cs-CZ"/>
          <w14:ligatures w14:val="none"/>
        </w:rPr>
        <w:t>(8. hodin)</w:t>
      </w:r>
    </w:p>
    <w:p w14:paraId="3A263388" w14:textId="77777777" w:rsidR="00205A98" w:rsidRPr="00205A98" w:rsidRDefault="00205A98" w:rsidP="00205A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472C4" w:themeColor="accent1"/>
          <w:sz w:val="24"/>
          <w:szCs w:val="24"/>
        </w:rPr>
      </w:pPr>
    </w:p>
    <w:tbl>
      <w:tblPr>
        <w:tblW w:w="107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7195"/>
      </w:tblGrid>
      <w:tr w:rsidR="007C6CBC" w:rsidRPr="007C6CBC" w14:paraId="5425C14F" w14:textId="77777777" w:rsidTr="003626C7">
        <w:trPr>
          <w:trHeight w:val="642"/>
        </w:trPr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00A4D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3D240" w14:textId="69E020B0" w:rsidR="007C6CBC" w:rsidRPr="00205A98" w:rsidRDefault="00205A98" w:rsidP="007C6CBC">
            <w:pPr>
              <w:spacing w:beforeAutospacing="1" w:after="0" w:afterAutospacing="1" w:line="240" w:lineRule="auto"/>
              <w:outlineLvl w:val="4"/>
              <w:rPr>
                <w:rFonts w:ascii="Poppins" w:eastAsia="Times New Roman" w:hAnsi="Poppins" w:cs="Poppins"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205A98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Orientace v systému sociálních služeb pro seniory</w:t>
            </w:r>
          </w:p>
        </w:tc>
      </w:tr>
      <w:tr w:rsidR="007C6CBC" w:rsidRPr="007C6CBC" w14:paraId="4EC6DBE1" w14:textId="77777777" w:rsidTr="003626C7">
        <w:trPr>
          <w:trHeight w:val="577"/>
        </w:trPr>
        <w:tc>
          <w:tcPr>
            <w:tcW w:w="3513" w:type="dxa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5C84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Akreditace: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1C1DC" w14:textId="7AE4BCD0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MPSV: </w:t>
            </w:r>
            <w:r w:rsidR="00205A98" w:rsidRPr="00BD5CC2">
              <w:rPr>
                <w:color w:val="7030A0"/>
              </w:rPr>
              <w:t>A2023/1637-SP/PC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 xml:space="preserve"> 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. hodin) 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kombinovan</w:t>
            </w:r>
            <w:r w:rsidR="00917D01">
              <w:rPr>
                <w:rFonts w:ascii="Calibri" w:eastAsia="Times New Roman" w:hAnsi="Calibri" w:cs="Calibri"/>
                <w:b/>
                <w:bCs/>
                <w:color w:val="7030A0"/>
                <w:kern w:val="0"/>
                <w:lang w:eastAsia="cs-CZ"/>
                <w14:ligatures w14:val="none"/>
              </w:rPr>
              <w:t>á forma</w:t>
            </w:r>
            <w:r w:rsidRPr="00BD5CC2">
              <w:rPr>
                <w:rFonts w:ascii="Calibri" w:eastAsia="Times New Roman" w:hAnsi="Calibri" w:cs="Calibri"/>
                <w:color w:val="7030A0"/>
                <w:kern w:val="0"/>
                <w:lang w:eastAsia="cs-CZ"/>
                <w14:ligatures w14:val="none"/>
              </w:rPr>
              <w:br/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MVČR: </w:t>
            </w:r>
            <w:r w:rsidR="00205A98" w:rsidRPr="00BD5CC2">
              <w:rPr>
                <w:color w:val="4472C4" w:themeColor="accent1"/>
              </w:rPr>
              <w:t>AK/PV-22/2024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(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8</w:t>
            </w:r>
            <w:r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>. hodin)</w:t>
            </w:r>
            <w:r w:rsidR="00205A98" w:rsidRPr="00BD5CC2">
              <w:rPr>
                <w:rFonts w:ascii="Calibri" w:eastAsia="Times New Roman" w:hAnsi="Calibri" w:cs="Calibri"/>
                <w:b/>
                <w:bCs/>
                <w:color w:val="4472C4" w:themeColor="accent1"/>
                <w:kern w:val="0"/>
                <w:lang w:eastAsia="cs-CZ"/>
                <w14:ligatures w14:val="none"/>
              </w:rPr>
              <w:t xml:space="preserve"> prezenční</w:t>
            </w:r>
            <w:r w:rsidRPr="00BD5CC2">
              <w:rPr>
                <w:rFonts w:ascii="Calibri" w:eastAsia="Times New Roman" w:hAnsi="Calibri" w:cs="Calibri"/>
                <w:color w:val="4472C4" w:themeColor="accent1"/>
                <w:kern w:val="0"/>
                <w:lang w:eastAsia="cs-CZ"/>
                <w14:ligatures w14:val="none"/>
              </w:rPr>
              <w:br/>
            </w:r>
          </w:p>
        </w:tc>
      </w:tr>
      <w:tr w:rsidR="007C6CBC" w:rsidRPr="007C6CBC" w14:paraId="7A324A4F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EE211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Variabilní symbol: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8BE88" w14:textId="095C9A90" w:rsidR="007C6CBC" w:rsidRPr="00A3241C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2024</w:t>
            </w:r>
            <w:r w:rsidR="00205A98" w:rsidRP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9001</w:t>
            </w:r>
            <w:r w:rsidR="00A3241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A3241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NOVINKA</w:t>
            </w:r>
          </w:p>
        </w:tc>
      </w:tr>
      <w:tr w:rsidR="007C6CBC" w:rsidRPr="007C6CBC" w14:paraId="46238250" w14:textId="77777777" w:rsidTr="003626C7">
        <w:trPr>
          <w:trHeight w:val="590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AFE8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Přednáší: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E572E" w14:textId="4C09AD3C" w:rsidR="007C6CBC" w:rsidRPr="00BD5CC2" w:rsidRDefault="00205A98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b/>
                <w:bCs/>
                <w:sz w:val="24"/>
                <w:szCs w:val="24"/>
                <w:u w:val="single"/>
              </w:rPr>
              <w:t xml:space="preserve">Mgr. Alena </w:t>
            </w:r>
            <w:r w:rsidR="00BD5CC2" w:rsidRPr="00BD5CC2">
              <w:rPr>
                <w:b/>
                <w:bCs/>
                <w:sz w:val="24"/>
                <w:szCs w:val="24"/>
                <w:u w:val="single"/>
              </w:rPr>
              <w:t>V</w:t>
            </w:r>
            <w:r w:rsidRPr="00BD5CC2">
              <w:rPr>
                <w:b/>
                <w:bCs/>
                <w:sz w:val="24"/>
                <w:szCs w:val="24"/>
                <w:u w:val="single"/>
              </w:rPr>
              <w:t>ajdová</w:t>
            </w:r>
            <w:r w:rsidR="007C6CBC" w:rsidRPr="00BD5CC2">
              <w:rPr>
                <w:rFonts w:ascii="Calibri" w:eastAsia="Times New Roman" w:hAnsi="Calibri" w:cs="Calibri"/>
                <w:color w:val="000080"/>
                <w:kern w:val="0"/>
                <w:sz w:val="24"/>
                <w:szCs w:val="24"/>
                <w:lang w:eastAsia="cs-CZ"/>
                <w14:ligatures w14:val="none"/>
              </w:rPr>
              <w:t> –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Odborný lektor s bohatou pr</w:t>
            </w:r>
            <w:r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axí</w:t>
            </w:r>
            <w:r w:rsidR="00BD5CC2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(sociální pracovnice) </w:t>
            </w:r>
            <w:r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 domově pro seniory</w:t>
            </w:r>
            <w:r w:rsidR="00BD5CC2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, zkušená lektorka</w:t>
            </w:r>
            <w:r w:rsidR="00A3241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</w:tr>
      <w:tr w:rsidR="007C6CBC" w:rsidRPr="007C6CBC" w14:paraId="403591A9" w14:textId="77777777" w:rsidTr="003626C7">
        <w:trPr>
          <w:trHeight w:val="27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B018A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Termín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86FA19" w14:textId="2DB146FF" w:rsidR="007C6CBC" w:rsidRPr="00BD5CC2" w:rsidRDefault="00BD5CC2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20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9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. 2024 (</w:t>
            </w: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pátek</w:t>
            </w:r>
            <w:r w:rsidR="007C6CBC"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) od 9,00 hod.</w:t>
            </w:r>
            <w:r w:rsidR="007C6CBC" w:rsidRPr="00BD5CC2">
              <w:rPr>
                <w:rFonts w:ascii="Calibri" w:eastAsia="Times New Roman" w:hAnsi="Calibri" w:cs="Calibri"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(prezence od 8,30hod – 9,00 hod.)</w:t>
            </w:r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br/>
            </w:r>
          </w:p>
        </w:tc>
      </w:tr>
      <w:tr w:rsidR="007C6CBC" w:rsidRPr="007C6CBC" w14:paraId="2C62AB0B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1CE8B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Místo konání: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D95A5" w14:textId="77777777" w:rsidR="007C6CBC" w:rsidRPr="00BD5CC2" w:rsidRDefault="00000000" w:rsidP="007C6C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="007C6CBC" w:rsidRPr="00BD5CC2">
                <w:rPr>
                  <w:rFonts w:ascii="Calibri" w:eastAsia="Times New Roman" w:hAnsi="Calibri" w:cs="Calibri"/>
                  <w:color w:val="3366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Hotel SAREZA</w:t>
              </w:r>
            </w:hyperlink>
            <w:r w:rsidR="007C6CBC" w:rsidRPr="00BD5CC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– sál za recepcí, </w:t>
            </w:r>
            <w:hyperlink r:id="rId10" w:history="1">
              <w:r w:rsidR="007C6CBC" w:rsidRPr="00BD5CC2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Čkalovova 6144/18, 70800, Ostrava</w:t>
              </w:r>
            </w:hyperlink>
          </w:p>
        </w:tc>
      </w:tr>
      <w:tr w:rsidR="007C6CBC" w:rsidRPr="007C6CBC" w14:paraId="056E4927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87F24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Cena: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2601E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C00000"/>
                <w:kern w:val="0"/>
                <w:sz w:val="24"/>
                <w:szCs w:val="24"/>
                <w:lang w:eastAsia="cs-CZ"/>
                <w14:ligatures w14:val="none"/>
              </w:rPr>
              <w:t>1 990 Kč / osoba</w:t>
            </w:r>
          </w:p>
        </w:tc>
      </w:tr>
      <w:tr w:rsidR="007C6CBC" w:rsidRPr="007C6CBC" w14:paraId="7FB79BB2" w14:textId="77777777" w:rsidTr="003626C7">
        <w:trPr>
          <w:trHeight w:val="288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90002" w14:textId="77777777" w:rsidR="007C6CBC" w:rsidRPr="007C6CBC" w:rsidRDefault="007C6CBC" w:rsidP="007C6CB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7C6CBC">
              <w:rPr>
                <w:rFonts w:ascii="Georgia" w:eastAsia="Times New Roman" w:hAnsi="Georgia" w:cs="Times New Roman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Organizace: 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23853" w14:textId="77777777" w:rsidR="007C6CBC" w:rsidRPr="00BD5CC2" w:rsidRDefault="007C6CBC" w:rsidP="007C6C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BD5CC2">
              <w:rPr>
                <w:rFonts w:ascii="Calibri" w:eastAsia="Times New Roman" w:hAnsi="Calibri" w:cs="Calibri"/>
                <w:b/>
                <w:bCs/>
                <w:color w:val="002060"/>
                <w:kern w:val="0"/>
                <w:sz w:val="24"/>
                <w:szCs w:val="24"/>
                <w:lang w:eastAsia="cs-CZ"/>
                <w14:ligatures w14:val="none"/>
              </w:rPr>
              <w:t>TOP. Semináře s.r.o.  IČ: 06546897</w:t>
            </w:r>
          </w:p>
        </w:tc>
      </w:tr>
    </w:tbl>
    <w:p w14:paraId="646D6A44" w14:textId="77777777" w:rsidR="00BD5CC2" w:rsidRDefault="00BD5CC2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3A9CD4C" w14:textId="77777777" w:rsidR="00917D01" w:rsidRDefault="00917D01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370D8058" w14:textId="77777777" w:rsidR="00917D01" w:rsidRDefault="00917D01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01A080EB" w14:textId="77777777" w:rsidR="00917D01" w:rsidRDefault="00917D01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5EDB6CBC" w14:textId="77777777" w:rsidR="00917D01" w:rsidRDefault="00917D01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1FD36A79" w14:textId="77777777" w:rsidR="00917D01" w:rsidRDefault="00917D01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</w:pPr>
    </w:p>
    <w:p w14:paraId="22A74446" w14:textId="22E755CD" w:rsidR="007C6CBC" w:rsidRPr="007C6CBC" w:rsidRDefault="007C6CBC" w:rsidP="00BD5CC2">
      <w:pPr>
        <w:tabs>
          <w:tab w:val="left" w:pos="10195"/>
        </w:tabs>
        <w:spacing w:before="40" w:after="0" w:line="240" w:lineRule="auto"/>
        <w:ind w:right="-11"/>
        <w:jc w:val="both"/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</w:pPr>
      <w:r w:rsidRPr="007C6CBC">
        <w:rPr>
          <w:rFonts w:ascii="Arial" w:eastAsia="Tw Cen MT" w:hAnsi="Arial" w:cs="Arial"/>
          <w:b/>
          <w:color w:val="00B0F0"/>
          <w:kern w:val="0"/>
          <w:sz w:val="24"/>
          <w:szCs w:val="24"/>
          <w:lang w:eastAsia="ja-JP"/>
          <w14:ligatures w14:val="none"/>
        </w:rPr>
        <w:lastRenderedPageBreak/>
        <w:t>OBSAH:</w:t>
      </w:r>
      <w:r w:rsidRPr="007C6CBC">
        <w:rPr>
          <w:rFonts w:ascii="Arial" w:eastAsia="Tw Cen MT" w:hAnsi="Arial" w:cs="Arial"/>
          <w:color w:val="595959"/>
          <w:kern w:val="0"/>
          <w:sz w:val="24"/>
          <w:szCs w:val="24"/>
          <w:lang w:eastAsia="ja-JP"/>
          <w14:ligatures w14:val="none"/>
        </w:rPr>
        <w:t xml:space="preserve"> </w:t>
      </w:r>
    </w:p>
    <w:p w14:paraId="05F2E9DB" w14:textId="77777777" w:rsidR="007C6CBC" w:rsidRPr="007C6CBC" w:rsidRDefault="007C6CBC" w:rsidP="007C6CBC">
      <w:pPr>
        <w:shd w:val="clear" w:color="auto" w:fill="FFFFFF"/>
        <w:spacing w:before="40" w:after="0" w:line="240" w:lineRule="auto"/>
        <w:ind w:left="720" w:right="720"/>
        <w:rPr>
          <w:rFonts w:ascii="Tw Cen MT" w:eastAsia="Times New Roman" w:hAnsi="Tw Cen MT" w:cs="Calibri"/>
          <w:color w:val="4472C4"/>
          <w:kern w:val="0"/>
          <w:sz w:val="24"/>
          <w:szCs w:val="20"/>
          <w:lang w:eastAsia="cs-CZ"/>
          <w14:ligatures w14:val="none"/>
        </w:rPr>
      </w:pPr>
    </w:p>
    <w:p w14:paraId="02B006FB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 xml:space="preserve">Vstup do problematiky </w:t>
      </w:r>
    </w:p>
    <w:p w14:paraId="360875BE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Uvedení tématu, základní pojmy, důležitost znalosti této problematiky pro základní orientaci v systému sociálních služeb ČR pro seniory a práce s informacemi ve prospěch zájemců o řešení své nepříznivé situace.</w:t>
      </w:r>
    </w:p>
    <w:p w14:paraId="7D99DA74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125EA295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>Sociální služby pro seniory</w:t>
      </w:r>
    </w:p>
    <w:p w14:paraId="538FED25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Co je sociální služba. Druhy a formy sociálních služeb dle zákona o sociálních službách. Sociální služby pro seniory. Specifické skupiny seniorů, jejichž potřeby je potřeba řešit.</w:t>
      </w:r>
    </w:p>
    <w:p w14:paraId="53897510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5B5CD1BC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>Nepříznivá sociální situace</w:t>
      </w:r>
    </w:p>
    <w:p w14:paraId="12E6FADB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Co je nepříznivá sociální situace. Možnosti řešení nepříznivé sociální situace pomocí sociálních služeb. Využití různých druhů sociálních služeb v čase. Sociální poradenství, služby sociální péče a sociální prevence.</w:t>
      </w:r>
    </w:p>
    <w:p w14:paraId="42326A11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231BE518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>Příspěvky pro nemohoucího seniora</w:t>
      </w:r>
    </w:p>
    <w:p w14:paraId="0030982C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Příspěvek na péči pro nemohoucího seniora, Jak a kdo žádá o tento příspěvek. Podmínky přiznání příspěvku. Využití příspěvku na péči pro nemohoucího seniora. Příspěvek na mobilitu. Využití různých sociálních služeb v čase.</w:t>
      </w:r>
    </w:p>
    <w:p w14:paraId="634A8A47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3DA7ABC6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>Úhrada sociálních služeb</w:t>
      </w:r>
    </w:p>
    <w:p w14:paraId="647594F5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Co je to úhrada sociálních služeb a z čeho se skládá. Jaké sociální služby jsou poskytované za úhradu. Nemám na úhradu sociální služby. Příspěvek na péči. Řízení o příspěvek na péči. Dávky pro osoby se zdravotním postižením. Průkazy pro osoby se zdravotním postižením. Příspěvek na zvláštní pomůcku.</w:t>
      </w:r>
    </w:p>
    <w:p w14:paraId="0DE06688" w14:textId="77777777" w:rsidR="00BD5CC2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</w:p>
    <w:p w14:paraId="74CA159E" w14:textId="77777777" w:rsidR="00BD5CC2" w:rsidRPr="00BD5CC2" w:rsidRDefault="00BD5CC2" w:rsidP="00BD5CC2">
      <w:pPr>
        <w:pStyle w:val="Odstavecseseznamem"/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BD5CC2">
        <w:rPr>
          <w:rFonts w:asciiTheme="minorHAnsi" w:hAnsiTheme="minorHAnsi" w:cstheme="minorHAnsi"/>
          <w:b/>
          <w:bCs/>
          <w:sz w:val="28"/>
          <w:szCs w:val="28"/>
        </w:rPr>
        <w:t>Závěr</w:t>
      </w:r>
    </w:p>
    <w:p w14:paraId="418B215D" w14:textId="342996C8" w:rsidR="007C6CBC" w:rsidRPr="00BD5CC2" w:rsidRDefault="00BD5CC2" w:rsidP="00BD5CC2">
      <w:pPr>
        <w:pStyle w:val="Odstavecseseznamem"/>
        <w:rPr>
          <w:rFonts w:asciiTheme="minorHAnsi" w:hAnsiTheme="minorHAnsi" w:cstheme="minorHAnsi"/>
          <w:sz w:val="28"/>
          <w:szCs w:val="28"/>
        </w:rPr>
      </w:pPr>
      <w:r w:rsidRPr="00BD5CC2">
        <w:rPr>
          <w:rFonts w:asciiTheme="minorHAnsi" w:hAnsiTheme="minorHAnsi" w:cstheme="minorHAnsi"/>
          <w:sz w:val="28"/>
          <w:szCs w:val="28"/>
        </w:rPr>
        <w:t>Shrnutí problematiky, dotazy posluchačů.</w:t>
      </w:r>
    </w:p>
    <w:p w14:paraId="118BB8FE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Times New Roman" w:eastAsia="Times New Roman" w:hAnsi="Times New Roman" w:cs="Arial"/>
          <w:b/>
          <w:color w:val="595959"/>
          <w:kern w:val="0"/>
          <w:sz w:val="24"/>
          <w:szCs w:val="24"/>
          <w:lang w:eastAsia="cs-CZ"/>
          <w14:ligatures w14:val="none"/>
        </w:rPr>
      </w:pPr>
    </w:p>
    <w:p w14:paraId="5354F1ED" w14:textId="35CEB785" w:rsidR="00917D01" w:rsidRDefault="00917D01" w:rsidP="00917D01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Součástí ceny je osvědčení o absolvování semináře, materiály k tématu v elektronické podobě</w:t>
      </w:r>
      <w:r w:rsidR="00F41514"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  <w:t>a občerstvení, které sestává z nealkoholických nápojů, drobného občerstvení v průběhu školení a rautového oběda.</w:t>
      </w:r>
    </w:p>
    <w:p w14:paraId="7CD1EF47" w14:textId="77777777" w:rsidR="00917D01" w:rsidRDefault="00917D01" w:rsidP="00917D01">
      <w:pPr>
        <w:jc w:val="both"/>
        <w:rPr>
          <w:rFonts w:cstheme="minorHAnsi"/>
          <w:bCs/>
          <w:i/>
          <w:iCs/>
          <w:color w:val="00B0F0"/>
          <w:sz w:val="20"/>
          <w:szCs w:val="20"/>
        </w:rPr>
      </w:pPr>
    </w:p>
    <w:p w14:paraId="1CD5835C" w14:textId="77777777" w:rsidR="00917D01" w:rsidRDefault="00917D01" w:rsidP="00917D01">
      <w:pPr>
        <w:tabs>
          <w:tab w:val="left" w:pos="3330"/>
        </w:tabs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>
        <w:rPr>
          <w:rFonts w:cstheme="minorHAnsi"/>
          <w:b/>
          <w:bCs/>
          <w:color w:val="00B0F0"/>
          <w:sz w:val="20"/>
          <w:szCs w:val="20"/>
        </w:rPr>
        <w:t xml:space="preserve">Jak se přihlásit:  </w:t>
      </w:r>
      <w:r>
        <w:rPr>
          <w:rFonts w:cstheme="minorHAnsi"/>
          <w:b/>
          <w:bCs/>
          <w:color w:val="00B0F0"/>
          <w:sz w:val="20"/>
          <w:szCs w:val="20"/>
        </w:rPr>
        <w:tab/>
      </w:r>
    </w:p>
    <w:p w14:paraId="461D30F8" w14:textId="77777777" w:rsidR="00917D01" w:rsidRDefault="00917D01" w:rsidP="00917D01">
      <w:pPr>
        <w:pStyle w:val="Zkladntext2"/>
        <w:ind w:right="-153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t xml:space="preserve">Zaplaťte účastnický poplatek a vyplňte přihlašovací formulář, prostřednictvím našich webových stránek </w:t>
      </w:r>
      <w:hyperlink r:id="rId11" w:history="1">
        <w:r>
          <w:rPr>
            <w:rStyle w:val="Hypertextovodkaz"/>
            <w:rFonts w:asciiTheme="minorHAnsi" w:hAnsiTheme="minorHAnsi" w:cstheme="minorHAnsi"/>
            <w:szCs w:val="20"/>
          </w:rPr>
          <w:t>www.topseminare.cz</w:t>
        </w:r>
      </w:hyperlink>
      <w:r>
        <w:rPr>
          <w:rFonts w:asciiTheme="minorHAnsi" w:hAnsiTheme="minorHAnsi" w:cstheme="minorHAnsi"/>
          <w:szCs w:val="20"/>
        </w:rPr>
        <w:t xml:space="preserve"> .</w:t>
      </w:r>
      <w:r>
        <w:rPr>
          <w:rFonts w:asciiTheme="minorHAnsi" w:hAnsiTheme="minorHAnsi" w:cstheme="minorHAnsi"/>
          <w:b/>
          <w:szCs w:val="20"/>
        </w:rPr>
        <w:t xml:space="preserve"> Úředníci ÚSC mohou realizovat platbu za seminář až po obdržení faktury po semináři</w:t>
      </w:r>
      <w:r>
        <w:rPr>
          <w:rFonts w:asciiTheme="minorHAnsi" w:hAnsiTheme="minorHAnsi" w:cstheme="minorHAnsi"/>
          <w:szCs w:val="20"/>
        </w:rPr>
        <w:t xml:space="preserve">. Nejasnosti a dotazy rádi vyřídíme telefonicky či emailem (kontakty viz výše nebo na webových stránkách). </w:t>
      </w:r>
      <w:r>
        <w:rPr>
          <w:rFonts w:asciiTheme="minorHAnsi" w:hAnsiTheme="minorHAnsi" w:cstheme="minorHAnsi"/>
          <w:b/>
          <w:szCs w:val="20"/>
        </w:rPr>
        <w:t xml:space="preserve">Ve lhůtě tři dny a méně před konáním akce není možné zrušit účast na semináři. Kdykoli je možné nahlásit náhradníka na </w:t>
      </w:r>
      <w:hyperlink r:id="rId12" w:history="1">
        <w:r>
          <w:rPr>
            <w:rStyle w:val="Hypertextovodkaz"/>
            <w:rFonts w:asciiTheme="minorHAnsi" w:hAnsiTheme="minorHAnsi" w:cstheme="minorHAnsi"/>
            <w:b/>
            <w:szCs w:val="20"/>
          </w:rPr>
          <w:t>info@topseminare.cz</w:t>
        </w:r>
      </w:hyperlink>
      <w:r>
        <w:rPr>
          <w:rFonts w:asciiTheme="minorHAnsi" w:hAnsiTheme="minorHAnsi" w:cstheme="minorHAnsi"/>
          <w:b/>
          <w:szCs w:val="20"/>
        </w:rPr>
        <w:t xml:space="preserve">. </w:t>
      </w:r>
    </w:p>
    <w:p w14:paraId="68EC7E0C" w14:textId="77777777" w:rsidR="00917D01" w:rsidRDefault="00917D01" w:rsidP="00917D01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</w:p>
    <w:p w14:paraId="53AC7809" w14:textId="77777777" w:rsidR="00917D01" w:rsidRDefault="00917D01" w:rsidP="00917D01">
      <w:pPr>
        <w:ind w:right="-153"/>
        <w:jc w:val="both"/>
        <w:rPr>
          <w:rFonts w:cstheme="minorHAnsi"/>
          <w:b/>
          <w:bCs/>
          <w:color w:val="00B0F0"/>
          <w:sz w:val="20"/>
          <w:szCs w:val="20"/>
        </w:rPr>
      </w:pPr>
      <w:r>
        <w:rPr>
          <w:rFonts w:cstheme="minorHAnsi"/>
          <w:b/>
          <w:bCs/>
          <w:color w:val="00B0F0"/>
          <w:sz w:val="20"/>
          <w:szCs w:val="20"/>
        </w:rPr>
        <w:t xml:space="preserve">Zaplacení a smluvní podmínky: </w:t>
      </w:r>
    </w:p>
    <w:p w14:paraId="1A85DDC5" w14:textId="77777777" w:rsidR="00917D01" w:rsidRDefault="00917D01" w:rsidP="00917D01">
      <w:pPr>
        <w:pStyle w:val="Normlnweb"/>
        <w:spacing w:before="0" w:beforeAutospacing="0" w:after="0" w:afterAutospacing="0"/>
        <w:rPr>
          <w:rFonts w:asciiTheme="minorHAnsi" w:hAnsiTheme="minorHAnsi" w:cstheme="minorHAnsi"/>
          <w:bCs/>
          <w:i/>
          <w:iCs/>
          <w:color w:val="00B0F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Úhradu semináře proveďte na náš </w:t>
      </w:r>
      <w:r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</w:rPr>
        <w:t>účet č. 5000500032/5500 Raiffeisen Bank</w:t>
      </w:r>
      <w:r>
        <w:rPr>
          <w:rFonts w:asciiTheme="minorHAnsi" w:hAnsiTheme="minorHAnsi" w:cstheme="minorHAnsi"/>
          <w:sz w:val="20"/>
          <w:szCs w:val="20"/>
        </w:rPr>
        <w:t>, neopomeňte uvést správný variabilní symbol. Daňový doklad obdrží účastníci v den konání semináře. V případě neúčasti se vložné nevrací, ale je možné poslat náhradníka</w:t>
      </w:r>
    </w:p>
    <w:p w14:paraId="5FE9F259" w14:textId="77777777" w:rsidR="007C6CBC" w:rsidRPr="007C6CBC" w:rsidRDefault="007C6CBC" w:rsidP="007C6CBC">
      <w:pPr>
        <w:spacing w:before="40" w:after="0" w:line="240" w:lineRule="auto"/>
        <w:ind w:left="720" w:right="720"/>
        <w:jc w:val="both"/>
        <w:rPr>
          <w:rFonts w:ascii="Arial" w:eastAsia="Arial Unicode MS" w:hAnsi="Arial" w:cs="Arial"/>
          <w:bCs/>
          <w:i/>
          <w:iCs/>
          <w:color w:val="00B0F0"/>
          <w:kern w:val="0"/>
          <w:sz w:val="24"/>
          <w:szCs w:val="24"/>
          <w:lang w:eastAsia="cs-CZ"/>
          <w14:ligatures w14:val="none"/>
        </w:rPr>
      </w:pPr>
    </w:p>
    <w:sectPr w:rsidR="007C6CBC" w:rsidRPr="007C6CBC" w:rsidSect="001D12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C03D" w14:textId="77777777" w:rsidR="001D12D9" w:rsidRDefault="001D12D9" w:rsidP="007C6CBC">
      <w:pPr>
        <w:spacing w:after="0" w:line="240" w:lineRule="auto"/>
      </w:pPr>
      <w:r>
        <w:separator/>
      </w:r>
    </w:p>
  </w:endnote>
  <w:endnote w:type="continuationSeparator" w:id="0">
    <w:p w14:paraId="7B0966BA" w14:textId="77777777" w:rsidR="001D12D9" w:rsidRDefault="001D12D9" w:rsidP="007C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6C2B" w14:textId="77777777" w:rsidR="00DA6492" w:rsidRDefault="00DA64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FDA5" w14:textId="77777777" w:rsidR="00DA6492" w:rsidRDefault="00DA649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B48" w14:textId="77777777" w:rsidR="00DA6492" w:rsidRDefault="00DA6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7186" w14:textId="77777777" w:rsidR="001D12D9" w:rsidRDefault="001D12D9" w:rsidP="007C6CBC">
      <w:pPr>
        <w:spacing w:after="0" w:line="240" w:lineRule="auto"/>
      </w:pPr>
      <w:r>
        <w:separator/>
      </w:r>
    </w:p>
  </w:footnote>
  <w:footnote w:type="continuationSeparator" w:id="0">
    <w:p w14:paraId="28A40D0D" w14:textId="77777777" w:rsidR="001D12D9" w:rsidRDefault="001D12D9" w:rsidP="007C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D8D6" w14:textId="1F25EFC7" w:rsidR="00DA6492" w:rsidRDefault="00DA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CCF7" w14:textId="0D6C6835" w:rsidR="00DA6492" w:rsidRDefault="00DA64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E0AD" w14:textId="1C9BC6CA" w:rsidR="00DA6492" w:rsidRDefault="00DA64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73C"/>
    <w:multiLevelType w:val="hybridMultilevel"/>
    <w:tmpl w:val="0D363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260E"/>
    <w:multiLevelType w:val="hybridMultilevel"/>
    <w:tmpl w:val="462672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223149">
    <w:abstractNumId w:val="1"/>
  </w:num>
  <w:num w:numId="2" w16cid:durableId="96608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BC"/>
    <w:rsid w:val="001D12D9"/>
    <w:rsid w:val="00205A98"/>
    <w:rsid w:val="0037371C"/>
    <w:rsid w:val="007C6CBC"/>
    <w:rsid w:val="00917D01"/>
    <w:rsid w:val="009E407A"/>
    <w:rsid w:val="00A3241C"/>
    <w:rsid w:val="00BD5CC2"/>
    <w:rsid w:val="00D665A0"/>
    <w:rsid w:val="00DA6492"/>
    <w:rsid w:val="00E369EF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EFA10A"/>
  <w15:chartTrackingRefBased/>
  <w15:docId w15:val="{3475ED92-AE9B-41A8-8A4A-B8F8445C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C6CBC"/>
  </w:style>
  <w:style w:type="paragraph" w:styleId="Zpat">
    <w:name w:val="footer"/>
    <w:basedOn w:val="Normln"/>
    <w:link w:val="ZpatChar"/>
    <w:uiPriority w:val="99"/>
    <w:semiHidden/>
    <w:unhideWhenUsed/>
    <w:rsid w:val="007C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C6CBC"/>
  </w:style>
  <w:style w:type="paragraph" w:styleId="Odstavecseseznamem">
    <w:name w:val="List Paragraph"/>
    <w:basedOn w:val="Normln"/>
    <w:uiPriority w:val="34"/>
    <w:qFormat/>
    <w:rsid w:val="00BD5CC2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semiHidden/>
    <w:unhideWhenUsed/>
    <w:rsid w:val="00917D0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17D0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7D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7D01"/>
    <w:rPr>
      <w:rFonts w:ascii="Times New Roman" w:eastAsia="Times New Roman" w:hAnsi="Times New Roman" w:cs="Times New Roman"/>
      <w:kern w:val="0"/>
      <w:sz w:val="20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opseminare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pseminar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ps.app.goo.gl/GTveVbE4FuDnvha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reza.cz/sarezahote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79BE-B075-414A-8F81-51B40E63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Josefína Staňková</dc:creator>
  <cp:keywords/>
  <dc:description/>
  <cp:lastModifiedBy>Jiří Staněk</cp:lastModifiedBy>
  <cp:revision>7</cp:revision>
  <dcterms:created xsi:type="dcterms:W3CDTF">2024-02-08T08:31:00Z</dcterms:created>
  <dcterms:modified xsi:type="dcterms:W3CDTF">2024-02-23T06:08:00Z</dcterms:modified>
</cp:coreProperties>
</file>