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A39D0" w14:textId="77777777" w:rsidR="007C6CBC" w:rsidRPr="007C6CBC" w:rsidRDefault="007C6CBC" w:rsidP="007C6CBC">
      <w:pPr>
        <w:spacing w:before="120" w:after="0" w:line="240" w:lineRule="auto"/>
        <w:ind w:left="720" w:right="720"/>
        <w:rPr>
          <w:rFonts w:ascii="Tw Cen MT" w:eastAsia="Tw Cen MT" w:hAnsi="Tw Cen MT" w:cs="Arial"/>
          <w:color w:val="595959"/>
          <w:kern w:val="20"/>
          <w:sz w:val="24"/>
          <w:szCs w:val="20"/>
          <w:lang w:eastAsia="ja-JP"/>
          <w14:ligatures w14:val="none"/>
        </w:rPr>
      </w:pPr>
      <w:r w:rsidRPr="007C6CBC">
        <w:rPr>
          <w:rFonts w:ascii="Tw Cen MT" w:eastAsia="Tw Cen MT" w:hAnsi="Tw Cen MT" w:cs="Arial"/>
          <w:noProof/>
          <w:color w:val="595959"/>
          <w:kern w:val="20"/>
          <w:sz w:val="24"/>
          <w:szCs w:val="20"/>
          <w:lang w:eastAsia="ja-JP" w:bidi="cs-CZ"/>
          <w14:ligatures w14:val="none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32DA4464" wp14:editId="7A7E7077">
                <wp:simplePos x="0" y="0"/>
                <wp:positionH relativeFrom="page">
                  <wp:align>left</wp:align>
                </wp:positionH>
                <wp:positionV relativeFrom="paragraph">
                  <wp:posOffset>-457835</wp:posOffset>
                </wp:positionV>
                <wp:extent cx="8247380" cy="2141220"/>
                <wp:effectExtent l="0" t="0" r="1270" b="0"/>
                <wp:wrapNone/>
                <wp:docPr id="19" name="Grafika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47380" cy="2141220"/>
                          <a:chOff x="-7144" y="-7144"/>
                          <a:chExt cx="6005513" cy="1924050"/>
                        </a:xfrm>
                      </wpg:grpSpPr>
                      <wps:wsp>
                        <wps:cNvPr id="20" name="Volný tvar: Obrazec 2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83C6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Volný tvar: Obrazec 22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ADE4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Volný tvar: Obrazec 23"/>
                        <wps:cNvSpPr/>
                        <wps:spPr>
                          <a:xfrm>
                            <a:off x="-7144" y="-7144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rgbClr val="1CADE4"/>
                              </a:gs>
                              <a:gs pos="100000">
                                <a:srgbClr val="1CADE4">
                                  <a:lumMod val="60000"/>
                                  <a:lumOff val="40000"/>
                                </a:srgb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Volný tvar: Obrazec 24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2683C6"/>
                              </a:gs>
                              <a:gs pos="100000">
                                <a:srgbClr val="2683C6">
                                  <a:lumMod val="75000"/>
                                </a:srgb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EFA4E9" id="Grafika 17" o:spid="_x0000_s1026" alt="&quot;&quot;" style="position:absolute;margin-left:0;margin-top:-36.05pt;width:649.4pt;height:168.6pt;z-index:-251657216;mso-position-horizontal:left;mso-position-horizontal-relative:page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">
                <v:shape id="Volný tvar: Obrazec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" path="m3869531,1359694v,,-489585,474345,-1509712,384810c1339691,1654969,936784,1180624,7144,1287304l7144,7144r3862387,l3869531,1359694xe" fillcolor="#2683c6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Volný tvar: Obrazec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" path="m7144,1699736v,,1403032,618173,2927032,-215265c4459129,651986,5998369,893921,5998369,893921r,-886777l7144,7144r,1692592xe" fillcolor="#1cade4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Volný tvar: Obrazec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" path="m7144,7144r,606742c647224,1034891,2136934,964406,3546634,574834,4882039,205264,5998369,893921,5998369,893921r,-886777l7144,7144xe" fillcolor="#1cade4" stroked="f">
                  <v:fill color2="#77ceef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Volný tvar: Obrazec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" path="m7144,481489c380524,602456,751999,764381,1305401,812959,2325529,902494,2815114,428149,2815114,428149r,-421005c2332196,236696,1376839,568166,7144,481489xe" fillcolor="#2683c6" stroked="f">
                  <v:fill color2="#1d6295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  <w10:wrap anchorx="page"/>
                <w10:anchorlock/>
              </v:group>
            </w:pict>
          </mc:Fallback>
        </mc:AlternateContent>
      </w:r>
    </w:p>
    <w:tbl>
      <w:tblPr>
        <w:tblW w:w="5155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ulka rozložení záhlaví"/>
      </w:tblPr>
      <w:tblGrid>
        <w:gridCol w:w="10790"/>
      </w:tblGrid>
      <w:tr w:rsidR="007C6CBC" w:rsidRPr="007C6CBC" w14:paraId="1DF4ECF5" w14:textId="77777777" w:rsidTr="003626C7">
        <w:trPr>
          <w:trHeight w:val="86"/>
          <w:jc w:val="center"/>
        </w:trPr>
        <w:tc>
          <w:tcPr>
            <w:tcW w:w="10790" w:type="dxa"/>
          </w:tcPr>
          <w:p w14:paraId="0A98AB6B" w14:textId="77777777" w:rsidR="007C6CBC" w:rsidRPr="007C6CBC" w:rsidRDefault="007C6CBC" w:rsidP="007C6CBC">
            <w:pPr>
              <w:spacing w:after="0" w:line="240" w:lineRule="auto"/>
              <w:ind w:right="720"/>
              <w:rPr>
                <w:rFonts w:ascii="Tw Cen MT" w:eastAsia="Tw Cen MT" w:hAnsi="Tw Cen MT" w:cs="Arial"/>
                <w:color w:val="000000"/>
                <w:kern w:val="20"/>
                <w:sz w:val="24"/>
                <w:szCs w:val="20"/>
                <w:lang w:eastAsia="ja-JP"/>
                <w14:ligatures w14:val="none"/>
              </w:rPr>
            </w:pPr>
          </w:p>
        </w:tc>
      </w:tr>
      <w:tr w:rsidR="00D46FE2" w:rsidRPr="00D46FE2" w14:paraId="5C41FADA" w14:textId="77777777" w:rsidTr="003626C7">
        <w:trPr>
          <w:trHeight w:val="864"/>
          <w:jc w:val="center"/>
        </w:trPr>
        <w:tc>
          <w:tcPr>
            <w:tcW w:w="10790" w:type="dxa"/>
            <w:vAlign w:val="bottom"/>
          </w:tcPr>
          <w:p w14:paraId="5833389C" w14:textId="77777777" w:rsidR="007C6CBC" w:rsidRPr="00D46FE2" w:rsidRDefault="007C6CBC" w:rsidP="007C6CBC">
            <w:pPr>
              <w:tabs>
                <w:tab w:val="left" w:pos="1800"/>
              </w:tabs>
              <w:spacing w:before="40" w:after="0" w:line="240" w:lineRule="auto"/>
              <w:ind w:right="720"/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</w:pPr>
            <w:r w:rsidRPr="00D46FE2"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sz w:val="20"/>
                <w:szCs w:val="24"/>
                <w:lang w:eastAsia="cs-CZ"/>
                <w14:ligatures w14:val="none"/>
              </w:rPr>
              <w:t xml:space="preserve">             </w:t>
            </w:r>
            <w:r w:rsidRPr="00D46FE2"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  <w:t>TOP Semináře s.r.o.,</w:t>
            </w:r>
          </w:p>
          <w:p w14:paraId="400FAF0F" w14:textId="77777777" w:rsidR="007C6CBC" w:rsidRPr="00D46FE2" w:rsidRDefault="007C6CBC" w:rsidP="007C6CBC">
            <w:pPr>
              <w:tabs>
                <w:tab w:val="left" w:pos="1800"/>
              </w:tabs>
              <w:spacing w:before="40" w:after="0" w:line="240" w:lineRule="auto"/>
              <w:ind w:left="720" w:right="720"/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</w:pPr>
            <w:r w:rsidRPr="00D46FE2"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  <w:t>Vzdělávací agentura</w:t>
            </w:r>
          </w:p>
          <w:p w14:paraId="34BBABFD" w14:textId="77777777" w:rsidR="007C6CBC" w:rsidRPr="00D46FE2" w:rsidRDefault="007C6CBC" w:rsidP="007C6CBC">
            <w:pPr>
              <w:tabs>
                <w:tab w:val="left" w:pos="1800"/>
              </w:tabs>
              <w:spacing w:before="40" w:after="0" w:line="240" w:lineRule="auto"/>
              <w:ind w:left="720" w:right="720"/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</w:pPr>
            <w:r w:rsidRPr="00D46FE2"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  <w:t>Akreditace programů MPSV a MV ČR</w:t>
            </w:r>
          </w:p>
          <w:p w14:paraId="1EC1E513" w14:textId="77777777" w:rsidR="007C6CBC" w:rsidRPr="00D46FE2" w:rsidRDefault="007C6CBC" w:rsidP="007C6CBC">
            <w:pPr>
              <w:tabs>
                <w:tab w:val="left" w:pos="1125"/>
                <w:tab w:val="left" w:pos="1800"/>
                <w:tab w:val="center" w:pos="5097"/>
              </w:tabs>
              <w:spacing w:before="40" w:after="0" w:line="240" w:lineRule="auto"/>
              <w:ind w:left="720" w:right="720"/>
              <w:rPr>
                <w:rFonts w:ascii="Arial" w:eastAsia="Times New Roman" w:hAnsi="Arial" w:cs="Arial"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</w:pPr>
            <w:r w:rsidRPr="00D46FE2">
              <w:rPr>
                <w:rFonts w:ascii="Times New Roman" w:eastAsia="Times New Roman" w:hAnsi="Times New Roman" w:cs="Arial"/>
                <w:noProof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  <w:drawing>
                <wp:anchor distT="0" distB="0" distL="114300" distR="114300" simplePos="0" relativeHeight="251660288" behindDoc="1" locked="0" layoutInCell="1" allowOverlap="1" wp14:anchorId="5FAD71A6" wp14:editId="6B1A6BB6">
                  <wp:simplePos x="0" y="0"/>
                  <wp:positionH relativeFrom="column">
                    <wp:posOffset>5699760</wp:posOffset>
                  </wp:positionH>
                  <wp:positionV relativeFrom="paragraph">
                    <wp:posOffset>9525</wp:posOffset>
                  </wp:positionV>
                  <wp:extent cx="1021080" cy="1074420"/>
                  <wp:effectExtent l="0" t="0" r="7620" b="0"/>
                  <wp:wrapNone/>
                  <wp:docPr id="502573832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46FE2">
              <w:rPr>
                <w:rFonts w:ascii="Arial" w:eastAsia="Times New Roman" w:hAnsi="Arial" w:cs="Arial"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  <w:t>Zátiší 476/12, Ostrava – Svinov, 721 00</w:t>
            </w:r>
          </w:p>
          <w:p w14:paraId="0F7DCD6B" w14:textId="77777777" w:rsidR="007C6CBC" w:rsidRPr="00D46FE2" w:rsidRDefault="007C6CBC" w:rsidP="007C6CBC">
            <w:pPr>
              <w:tabs>
                <w:tab w:val="left" w:pos="1800"/>
              </w:tabs>
              <w:spacing w:before="40" w:after="0" w:line="240" w:lineRule="auto"/>
              <w:ind w:left="720" w:right="720"/>
              <w:rPr>
                <w:rFonts w:ascii="Arial" w:eastAsia="Times New Roman" w:hAnsi="Arial" w:cs="Arial"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</w:pPr>
            <w:r w:rsidRPr="00D46FE2">
              <w:rPr>
                <w:rFonts w:ascii="Arial" w:eastAsia="Times New Roman" w:hAnsi="Arial" w:cs="Arial"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  <w:t xml:space="preserve">IČ: 06546897 </w:t>
            </w:r>
          </w:p>
          <w:p w14:paraId="683E283B" w14:textId="77777777" w:rsidR="007C6CBC" w:rsidRPr="00D46FE2" w:rsidRDefault="007C6CBC" w:rsidP="007C6CBC">
            <w:pPr>
              <w:spacing w:before="40" w:after="0" w:line="240" w:lineRule="auto"/>
              <w:ind w:left="720" w:right="720"/>
              <w:rPr>
                <w:rFonts w:ascii="Arial" w:eastAsia="Times New Roman" w:hAnsi="Arial" w:cs="Arial"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</w:pPr>
            <w:r w:rsidRPr="00D46FE2">
              <w:rPr>
                <w:rFonts w:ascii="Arial" w:eastAsia="Times New Roman" w:hAnsi="Arial" w:cs="Arial"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  <w:t>Mobil:602 707 481, E-mail: info@topseminare.cz</w:t>
            </w:r>
          </w:p>
          <w:p w14:paraId="339A5FA3" w14:textId="77777777" w:rsidR="007C6CBC" w:rsidRPr="00D46FE2" w:rsidRDefault="007C6CBC" w:rsidP="007C6CBC">
            <w:pPr>
              <w:spacing w:before="40" w:after="0" w:line="240" w:lineRule="auto"/>
              <w:ind w:left="720" w:right="720"/>
              <w:rPr>
                <w:rFonts w:ascii="Arial" w:eastAsia="Times New Roman" w:hAnsi="Arial" w:cs="Arial"/>
                <w:color w:val="FFFFFF" w:themeColor="background1"/>
                <w:kern w:val="0"/>
                <w:sz w:val="20"/>
                <w:szCs w:val="24"/>
                <w:lang w:eastAsia="cs-CZ"/>
                <w14:ligatures w14:val="none"/>
              </w:rPr>
            </w:pPr>
            <w:r w:rsidRPr="00D46FE2">
              <w:rPr>
                <w:rFonts w:ascii="Arial" w:eastAsia="Times New Roman" w:hAnsi="Arial" w:cs="Arial"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  <w:t xml:space="preserve">více informací na: </w:t>
            </w:r>
            <w:r w:rsidRPr="00D46FE2"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  <w:t>www.topseminare.cz</w:t>
            </w:r>
          </w:p>
          <w:p w14:paraId="4453C1E3" w14:textId="77777777" w:rsidR="007C6CBC" w:rsidRPr="00D46FE2" w:rsidRDefault="007C6CBC" w:rsidP="007C6CBC">
            <w:pPr>
              <w:spacing w:after="0" w:line="240" w:lineRule="auto"/>
              <w:ind w:left="720" w:right="720"/>
              <w:rPr>
                <w:rFonts w:ascii="Tw Cen MT" w:eastAsia="Tw Cen MT" w:hAnsi="Tw Cen MT" w:cs="Arial"/>
                <w:color w:val="FFFFFF" w:themeColor="background1"/>
                <w:kern w:val="20"/>
                <w:sz w:val="24"/>
                <w:szCs w:val="20"/>
                <w:lang w:eastAsia="ja-JP"/>
                <w14:ligatures w14:val="none"/>
              </w:rPr>
            </w:pPr>
          </w:p>
        </w:tc>
      </w:tr>
    </w:tbl>
    <w:p w14:paraId="6A4171C8" w14:textId="77777777" w:rsidR="007C6CBC" w:rsidRPr="007C6CBC" w:rsidRDefault="007C6CBC" w:rsidP="007C6CBC">
      <w:pPr>
        <w:spacing w:before="40" w:after="360" w:line="240" w:lineRule="auto"/>
        <w:ind w:left="720" w:right="720"/>
        <w:rPr>
          <w:rFonts w:ascii="Tw Cen MT" w:eastAsia="Tw Cen MT" w:hAnsi="Tw Cen MT" w:cs="Arial"/>
          <w:color w:val="595959"/>
          <w:kern w:val="20"/>
          <w:sz w:val="24"/>
          <w:szCs w:val="20"/>
          <w:lang w:eastAsia="ja-JP"/>
          <w14:ligatures w14:val="none"/>
        </w:rPr>
      </w:pPr>
    </w:p>
    <w:p w14:paraId="6BB6F7C5" w14:textId="77777777" w:rsidR="007C6CBC" w:rsidRPr="007C6CBC" w:rsidRDefault="007C6CBC" w:rsidP="007C6CBC">
      <w:pPr>
        <w:spacing w:before="840" w:after="40" w:line="240" w:lineRule="auto"/>
        <w:ind w:left="720" w:right="720"/>
        <w:rPr>
          <w:rFonts w:ascii="Tw Cen MT" w:eastAsia="Tw Cen MT" w:hAnsi="Tw Cen MT" w:cs="Arial"/>
          <w:b/>
          <w:bCs/>
          <w:color w:val="000000"/>
          <w:kern w:val="20"/>
          <w:sz w:val="24"/>
          <w:szCs w:val="20"/>
          <w:lang w:eastAsia="ja-JP"/>
          <w14:ligatures w14:val="none"/>
        </w:rPr>
      </w:pPr>
    </w:p>
    <w:p w14:paraId="654C32E8" w14:textId="77777777" w:rsidR="007C6CBC" w:rsidRDefault="007C6CBC" w:rsidP="007C6CBC">
      <w:pPr>
        <w:tabs>
          <w:tab w:val="left" w:pos="1800"/>
        </w:tabs>
        <w:spacing w:before="40" w:after="0" w:line="240" w:lineRule="auto"/>
        <w:ind w:left="720" w:right="720"/>
        <w:jc w:val="center"/>
        <w:rPr>
          <w:rFonts w:ascii="Arial" w:eastAsia="Times New Roman" w:hAnsi="Arial" w:cs="Arial"/>
          <w:b/>
          <w:bCs/>
          <w:color w:val="595959"/>
          <w:kern w:val="0"/>
          <w:sz w:val="20"/>
          <w:szCs w:val="24"/>
          <w:lang w:eastAsia="cs-CZ"/>
          <w14:ligatures w14:val="none"/>
        </w:rPr>
      </w:pPr>
      <w:r w:rsidRPr="007C6CBC">
        <w:rPr>
          <w:rFonts w:ascii="Arial" w:eastAsia="Times New Roman" w:hAnsi="Arial" w:cs="Arial"/>
          <w:b/>
          <w:bCs/>
          <w:color w:val="595959"/>
          <w:kern w:val="0"/>
          <w:sz w:val="20"/>
          <w:szCs w:val="24"/>
          <w:lang w:eastAsia="cs-CZ"/>
          <w14:ligatures w14:val="none"/>
        </w:rPr>
        <w:t>si Vás dovolujeme pozvat na seminář</w:t>
      </w:r>
    </w:p>
    <w:p w14:paraId="78FD0DFA" w14:textId="77777777" w:rsidR="00205A98" w:rsidRDefault="00205A98" w:rsidP="007C6CBC">
      <w:pPr>
        <w:tabs>
          <w:tab w:val="left" w:pos="1800"/>
        </w:tabs>
        <w:spacing w:before="40" w:after="0" w:line="240" w:lineRule="auto"/>
        <w:ind w:left="720" w:right="720"/>
        <w:jc w:val="center"/>
        <w:rPr>
          <w:rFonts w:ascii="Arial" w:eastAsia="Times New Roman" w:hAnsi="Arial" w:cs="Arial"/>
          <w:b/>
          <w:bCs/>
          <w:color w:val="595959"/>
          <w:kern w:val="0"/>
          <w:sz w:val="20"/>
          <w:szCs w:val="24"/>
          <w:lang w:eastAsia="cs-CZ"/>
          <w14:ligatures w14:val="none"/>
        </w:rPr>
      </w:pPr>
    </w:p>
    <w:p w14:paraId="7B97C77B" w14:textId="77777777" w:rsidR="00205A98" w:rsidRPr="007C6CBC" w:rsidRDefault="00205A98" w:rsidP="007C6CBC">
      <w:pPr>
        <w:tabs>
          <w:tab w:val="left" w:pos="1800"/>
        </w:tabs>
        <w:spacing w:before="40" w:after="0" w:line="240" w:lineRule="auto"/>
        <w:ind w:left="720" w:right="720"/>
        <w:jc w:val="center"/>
        <w:rPr>
          <w:rFonts w:ascii="Arial" w:eastAsia="Times New Roman" w:hAnsi="Arial" w:cs="Arial"/>
          <w:b/>
          <w:bCs/>
          <w:color w:val="595959"/>
          <w:kern w:val="0"/>
          <w:sz w:val="16"/>
          <w:szCs w:val="24"/>
          <w:lang w:eastAsia="cs-CZ"/>
          <w14:ligatures w14:val="none"/>
        </w:rPr>
      </w:pPr>
    </w:p>
    <w:p w14:paraId="3749CF50" w14:textId="77777777" w:rsidR="007C6CBC" w:rsidRPr="007C6CBC" w:rsidRDefault="007C6CBC" w:rsidP="007C6CBC">
      <w:pPr>
        <w:tabs>
          <w:tab w:val="left" w:pos="1800"/>
        </w:tabs>
        <w:spacing w:before="40" w:after="0" w:line="240" w:lineRule="auto"/>
        <w:ind w:left="720" w:right="720"/>
        <w:jc w:val="center"/>
        <w:rPr>
          <w:rFonts w:ascii="Arial" w:eastAsia="Times New Roman" w:hAnsi="Arial" w:cs="Arial"/>
          <w:bCs/>
          <w:color w:val="3366FF"/>
          <w:kern w:val="0"/>
          <w:sz w:val="16"/>
          <w:szCs w:val="24"/>
          <w:lang w:eastAsia="cs-CZ"/>
          <w14:ligatures w14:val="none"/>
        </w:rPr>
      </w:pPr>
    </w:p>
    <w:p w14:paraId="5B1BD47B" w14:textId="77777777" w:rsidR="00165D9A" w:rsidRPr="003855AE" w:rsidRDefault="00165D9A" w:rsidP="00165D9A">
      <w:pPr>
        <w:autoSpaceDE w:val="0"/>
        <w:autoSpaceDN w:val="0"/>
        <w:adjustRightInd w:val="0"/>
        <w:jc w:val="center"/>
        <w:rPr>
          <w:b/>
          <w:color w:val="4472C4"/>
          <w:sz w:val="52"/>
          <w:szCs w:val="52"/>
        </w:rPr>
      </w:pPr>
      <w:r w:rsidRPr="003855AE">
        <w:rPr>
          <w:b/>
          <w:color w:val="4472C4"/>
          <w:sz w:val="52"/>
          <w:szCs w:val="52"/>
        </w:rPr>
        <w:t>„Problematika krizové intervence pro základní využití v rámci sociální práce</w:t>
      </w:r>
    </w:p>
    <w:p w14:paraId="55B36386" w14:textId="77777777" w:rsidR="00165D9A" w:rsidRPr="003855AE" w:rsidRDefault="00165D9A" w:rsidP="00165D9A">
      <w:pPr>
        <w:autoSpaceDE w:val="0"/>
        <w:autoSpaceDN w:val="0"/>
        <w:adjustRightInd w:val="0"/>
        <w:jc w:val="center"/>
        <w:rPr>
          <w:b/>
          <w:color w:val="4472C4"/>
          <w:sz w:val="52"/>
          <w:szCs w:val="52"/>
        </w:rPr>
      </w:pPr>
      <w:r w:rsidRPr="003855AE">
        <w:rPr>
          <w:b/>
          <w:color w:val="4472C4"/>
          <w:sz w:val="52"/>
          <w:szCs w:val="52"/>
        </w:rPr>
        <w:t>s klientem“</w:t>
      </w:r>
    </w:p>
    <w:p w14:paraId="5DFDFAA6" w14:textId="77777777" w:rsidR="00165D9A" w:rsidRPr="00181DE2" w:rsidRDefault="00165D9A" w:rsidP="00165D9A">
      <w:pPr>
        <w:shd w:val="clear" w:color="auto" w:fill="FFFFFF"/>
        <w:jc w:val="center"/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/>
          <w:color w:val="000000"/>
          <w:sz w:val="23"/>
          <w:szCs w:val="23"/>
        </w:rPr>
        <w:t xml:space="preserve">              </w:t>
      </w:r>
      <w:r w:rsidRPr="00181DE2">
        <w:rPr>
          <w:rFonts w:ascii="Arial" w:hAnsi="Arial"/>
          <w:b/>
          <w:color w:val="000000"/>
          <w:sz w:val="23"/>
          <w:szCs w:val="23"/>
        </w:rPr>
        <w:t>(na semináři zazní řada případů z bohaté praxe lektora)</w:t>
      </w:r>
      <w:r w:rsidRPr="00181DE2">
        <w:rPr>
          <w:rFonts w:ascii="Arial" w:hAnsi="Arial"/>
          <w:b/>
          <w:color w:val="000000"/>
          <w:sz w:val="23"/>
          <w:szCs w:val="23"/>
        </w:rPr>
        <w:br/>
      </w:r>
    </w:p>
    <w:p w14:paraId="73858C84" w14:textId="77777777" w:rsidR="00165D9A" w:rsidRPr="00165D9A" w:rsidRDefault="00165D9A" w:rsidP="00165D9A">
      <w:pPr>
        <w:autoSpaceDE w:val="0"/>
        <w:autoSpaceDN w:val="0"/>
        <w:adjustRightInd w:val="0"/>
      </w:pPr>
      <w:r w:rsidRPr="00165D9A">
        <w:rPr>
          <w:rFonts w:ascii="Arial" w:hAnsi="Arial" w:cs="Arial"/>
          <w:b/>
        </w:rPr>
        <w:t xml:space="preserve">akreditace MPSV: </w:t>
      </w:r>
      <w:r w:rsidRPr="00165D9A">
        <w:t>Problematika krizové intervence pro základní vyu</w:t>
      </w:r>
      <w:r w:rsidRPr="00165D9A">
        <w:rPr>
          <w:rFonts w:ascii="TimesNewRomanUnicode" w:hAnsi="TimesNewRomanUnicode" w:cs="TimesNewRomanUnicode"/>
        </w:rPr>
        <w:t>ž</w:t>
      </w:r>
      <w:r w:rsidRPr="00165D9A">
        <w:t>ití v rámci sociální práce</w:t>
      </w:r>
    </w:p>
    <w:p w14:paraId="656C9877" w14:textId="77777777" w:rsidR="00165D9A" w:rsidRPr="00165D9A" w:rsidRDefault="00165D9A" w:rsidP="00165D9A">
      <w:pPr>
        <w:autoSpaceDE w:val="0"/>
        <w:autoSpaceDN w:val="0"/>
        <w:adjustRightInd w:val="0"/>
        <w:rPr>
          <w:b/>
          <w:bCs/>
        </w:rPr>
      </w:pPr>
      <w:r w:rsidRPr="00165D9A">
        <w:t>s klientem</w:t>
      </w:r>
      <w:r w:rsidRPr="00165D9A">
        <w:rPr>
          <w:b/>
          <w:bCs/>
        </w:rPr>
        <w:t xml:space="preserve"> </w:t>
      </w:r>
      <w:r w:rsidRPr="00165D9A">
        <w:rPr>
          <w:rFonts w:ascii="Arial" w:hAnsi="Arial" w:cs="Arial"/>
        </w:rPr>
        <w:t>A 2021/1401 SP/PC (8. hodin)</w:t>
      </w:r>
      <w:r w:rsidRPr="00165D9A">
        <w:rPr>
          <w:rFonts w:ascii="Arial" w:hAnsi="Arial" w:cs="Arial"/>
          <w:b/>
        </w:rPr>
        <w:t xml:space="preserve"> </w:t>
      </w:r>
    </w:p>
    <w:p w14:paraId="3A263388" w14:textId="4BC8A2CD" w:rsidR="00205A98" w:rsidRPr="00165D9A" w:rsidRDefault="00165D9A" w:rsidP="00165D9A">
      <w:pPr>
        <w:rPr>
          <w:rFonts w:ascii="Arial" w:hAnsi="Arial" w:cs="Arial"/>
        </w:rPr>
      </w:pPr>
      <w:r w:rsidRPr="00165D9A">
        <w:rPr>
          <w:rFonts w:ascii="Arial" w:hAnsi="Arial" w:cs="Arial"/>
        </w:rPr>
        <w:t>akreditace MVČR: Krizová intervence-vstup do problematiky</w:t>
      </w:r>
      <w:r w:rsidR="00D53077">
        <w:rPr>
          <w:rFonts w:ascii="Arial" w:hAnsi="Arial" w:cs="Arial"/>
        </w:rPr>
        <w:t xml:space="preserve"> (videokurz)</w:t>
      </w:r>
      <w:r w:rsidRPr="00165D9A">
        <w:rPr>
          <w:rFonts w:ascii="Arial" w:hAnsi="Arial" w:cs="Arial"/>
        </w:rPr>
        <w:t xml:space="preserve"> AK/PV-</w:t>
      </w:r>
      <w:r w:rsidR="00A904F2">
        <w:rPr>
          <w:rFonts w:ascii="Arial" w:hAnsi="Arial" w:cs="Arial"/>
        </w:rPr>
        <w:t>217</w:t>
      </w:r>
      <w:r w:rsidRPr="00165D9A">
        <w:rPr>
          <w:rFonts w:ascii="Arial" w:hAnsi="Arial" w:cs="Arial"/>
        </w:rPr>
        <w:t>/20</w:t>
      </w:r>
      <w:r w:rsidR="00A904F2">
        <w:rPr>
          <w:rFonts w:ascii="Arial" w:hAnsi="Arial" w:cs="Arial"/>
        </w:rPr>
        <w:t>22</w:t>
      </w:r>
      <w:r w:rsidRPr="00165D9A">
        <w:rPr>
          <w:rFonts w:ascii="Arial" w:hAnsi="Arial" w:cs="Arial"/>
        </w:rPr>
        <w:t xml:space="preserve"> (8. hodin)</w:t>
      </w:r>
    </w:p>
    <w:tbl>
      <w:tblPr>
        <w:tblW w:w="10708" w:type="dxa"/>
        <w:tblInd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3"/>
        <w:gridCol w:w="7195"/>
      </w:tblGrid>
      <w:tr w:rsidR="007C6CBC" w:rsidRPr="007C6CBC" w14:paraId="5425C14F" w14:textId="77777777" w:rsidTr="003626C7">
        <w:trPr>
          <w:trHeight w:val="642"/>
        </w:trPr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00A4D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83D240" w14:textId="0EC42890" w:rsidR="007C6CBC" w:rsidRPr="00C208CC" w:rsidRDefault="00C208CC" w:rsidP="00C208CC">
            <w:pPr>
              <w:autoSpaceDE w:val="0"/>
              <w:autoSpaceDN w:val="0"/>
              <w:adjustRightInd w:val="0"/>
              <w:rPr>
                <w:b/>
                <w:color w:val="4472C4"/>
                <w:sz w:val="28"/>
                <w:szCs w:val="28"/>
              </w:rPr>
            </w:pPr>
            <w:r w:rsidRPr="00C208CC">
              <w:rPr>
                <w:b/>
                <w:color w:val="FFFFFF" w:themeColor="background1"/>
                <w:sz w:val="28"/>
                <w:szCs w:val="28"/>
              </w:rPr>
              <w:t>Problematika krizové intervence pro základní využití v rámci sociální práce s klientem</w:t>
            </w:r>
          </w:p>
        </w:tc>
      </w:tr>
      <w:tr w:rsidR="007C6CBC" w:rsidRPr="007C6CBC" w14:paraId="4EC6DBE1" w14:textId="77777777" w:rsidTr="003626C7">
        <w:trPr>
          <w:trHeight w:val="577"/>
        </w:trPr>
        <w:tc>
          <w:tcPr>
            <w:tcW w:w="3513" w:type="dxa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75C84B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Akreditace: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91C1DC" w14:textId="41777D5C" w:rsidR="007C6CBC" w:rsidRPr="00A82D62" w:rsidRDefault="007C6CBC" w:rsidP="00A82D62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r w:rsidRPr="00A82D62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 xml:space="preserve">MPSV: </w:t>
            </w:r>
            <w:r w:rsidR="00165D9A" w:rsidRPr="00165D9A">
              <w:rPr>
                <w:rFonts w:ascii="Arial" w:hAnsi="Arial" w:cs="Arial"/>
              </w:rPr>
              <w:t>A 2021/1401 SP/PC</w:t>
            </w:r>
            <w:r w:rsidR="00A82D62" w:rsidRPr="00A82D62">
              <w:rPr>
                <w:rFonts w:ascii="Arial" w:hAnsi="Arial" w:cs="Arial"/>
              </w:rPr>
              <w:t xml:space="preserve"> (8. vyučovacích hodin)</w:t>
            </w:r>
            <w:r w:rsidRPr="00A82D62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 </w:t>
            </w:r>
            <w:r w:rsidR="00D53077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online</w:t>
            </w:r>
            <w:r w:rsidRPr="00A82D62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br/>
            </w:r>
            <w:r w:rsidRPr="00A82D62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 xml:space="preserve">MVČR: </w:t>
            </w:r>
            <w:r w:rsidR="00D46FE2" w:rsidRPr="00D46FE2">
              <w:t>AK/PV-</w:t>
            </w:r>
            <w:r w:rsidR="00D53077">
              <w:t>217</w:t>
            </w:r>
            <w:r w:rsidR="00D46FE2" w:rsidRPr="00D46FE2">
              <w:t>/20</w:t>
            </w:r>
            <w:r w:rsidR="00D53077">
              <w:t>21</w:t>
            </w:r>
            <w:r w:rsidR="00D46FE2" w:rsidRPr="00D46FE2">
              <w:rPr>
                <w:rFonts w:ascii="Arial" w:hAnsi="Arial" w:cs="Arial"/>
              </w:rPr>
              <w:t xml:space="preserve"> </w:t>
            </w:r>
            <w:r w:rsidR="00D46FE2">
              <w:t>(</w:t>
            </w:r>
            <w:r w:rsidR="00205A98" w:rsidRPr="00A82D62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8</w:t>
            </w:r>
            <w:r w:rsidRPr="00A82D62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. hodin)</w:t>
            </w:r>
            <w:r w:rsidR="00205A98" w:rsidRPr="00A82D62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 </w:t>
            </w:r>
            <w:r w:rsidR="00D53077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videokurz)</w:t>
            </w:r>
            <w:r w:rsidRPr="00A82D62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br/>
            </w:r>
          </w:p>
        </w:tc>
      </w:tr>
      <w:tr w:rsidR="007C6CBC" w:rsidRPr="007C6CBC" w14:paraId="7A324A4F" w14:textId="77777777" w:rsidTr="003626C7">
        <w:trPr>
          <w:trHeight w:val="288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EE211A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Variabilní symbol: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78BE88" w14:textId="1D3FBA4A" w:rsidR="007C6CBC" w:rsidRPr="00E40414" w:rsidRDefault="007C6CBC" w:rsidP="007C6CBC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00F74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2024</w:t>
            </w:r>
            <w:r w:rsidR="00165D9A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1</w:t>
            </w:r>
            <w:r w:rsidR="00D53077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2</w:t>
            </w:r>
            <w:r w:rsidR="002772D3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04</w:t>
            </w:r>
          </w:p>
        </w:tc>
      </w:tr>
      <w:tr w:rsidR="007C6CBC" w:rsidRPr="007C6CBC" w14:paraId="46238250" w14:textId="77777777" w:rsidTr="003626C7">
        <w:trPr>
          <w:trHeight w:val="590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59AFE8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Přednáší: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847A16E" w14:textId="77777777" w:rsidR="00165D9A" w:rsidRDefault="00165D9A" w:rsidP="00165D9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Bc. David Tichý, DiS.</w:t>
            </w:r>
          </w:p>
          <w:p w14:paraId="69BE572E" w14:textId="2F08B8CD" w:rsidR="007C6CBC" w:rsidRPr="00800F74" w:rsidRDefault="00165D9A" w:rsidP="00165D9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</w:rPr>
              <w:t>(Ředitel krizového centra Ostrava, zkušený lektor s bohatou praxí v oblasti přednášené problematiky)</w:t>
            </w:r>
          </w:p>
        </w:tc>
      </w:tr>
      <w:tr w:rsidR="007C6CBC" w:rsidRPr="007C6CBC" w14:paraId="403591A9" w14:textId="77777777" w:rsidTr="003626C7">
        <w:trPr>
          <w:trHeight w:val="275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4B018A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Termín konání: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86FA19" w14:textId="44CEA745" w:rsidR="007C6CBC" w:rsidRPr="00800F74" w:rsidRDefault="00D53077" w:rsidP="007C6CB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5</w:t>
            </w:r>
            <w:r w:rsidR="007C6CBC" w:rsidRPr="00800F74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.</w:t>
            </w:r>
            <w:r w:rsidR="00165D9A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1</w:t>
            </w:r>
            <w:r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2</w:t>
            </w:r>
            <w:r w:rsidR="007C6CBC" w:rsidRPr="00800F74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 xml:space="preserve">. 2024 </w:t>
            </w:r>
            <w:r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(čtvrtek</w:t>
            </w:r>
            <w:r w:rsidR="007C6CBC" w:rsidRPr="00800F74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 xml:space="preserve">) od </w:t>
            </w:r>
            <w:r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8</w:t>
            </w:r>
            <w:r w:rsidR="007C6CBC" w:rsidRPr="00800F74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,00 hod.</w:t>
            </w:r>
            <w:r w:rsidR="007C6CBC" w:rsidRPr="00800F74">
              <w:rPr>
                <w:rFonts w:eastAsia="Times New Roman" w:cstheme="minorHAnsi"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 xml:space="preserve"> </w:t>
            </w:r>
            <w:r w:rsidR="007C6CBC" w:rsidRPr="00800F7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(prezence od </w:t>
            </w: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7</w:t>
            </w:r>
            <w:r w:rsidR="007C6CBC" w:rsidRPr="00800F7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,30hod – </w:t>
            </w: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8</w:t>
            </w:r>
            <w:r w:rsidR="007C6CBC" w:rsidRPr="00800F7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,00 hod.)</w:t>
            </w:r>
            <w:r w:rsidR="007C6CBC" w:rsidRPr="00800F7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br/>
            </w:r>
          </w:p>
        </w:tc>
      </w:tr>
      <w:tr w:rsidR="002772D3" w:rsidRPr="007C6CBC" w14:paraId="2C62AB0B" w14:textId="77777777" w:rsidTr="003626C7">
        <w:trPr>
          <w:trHeight w:val="288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21CE8B" w14:textId="77777777" w:rsidR="002772D3" w:rsidRPr="007C6CBC" w:rsidRDefault="002772D3" w:rsidP="002772D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Místo konání: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FD95A5" w14:textId="32A7F765" w:rsidR="002772D3" w:rsidRPr="00D53077" w:rsidRDefault="00D53077" w:rsidP="002772D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D53077">
              <w:rPr>
                <w:rFonts w:eastAsia="Times New Roman" w:cstheme="minorHAnsi"/>
                <w:b/>
                <w:bCs/>
                <w:color w:val="FF0000"/>
                <w:kern w:val="0"/>
                <w:sz w:val="24"/>
                <w:szCs w:val="24"/>
                <w:lang w:eastAsia="cs-CZ"/>
                <w14:ligatures w14:val="none"/>
              </w:rPr>
              <w:t>ON-LINE</w:t>
            </w:r>
            <w:r>
              <w:rPr>
                <w:rFonts w:eastAsia="Times New Roman" w:cstheme="minorHAnsi"/>
                <w:b/>
                <w:bCs/>
                <w:color w:val="FF0000"/>
                <w:kern w:val="0"/>
                <w:sz w:val="24"/>
                <w:szCs w:val="24"/>
                <w:lang w:eastAsia="cs-CZ"/>
                <w14:ligatures w14:val="none"/>
              </w:rPr>
              <w:t xml:space="preserve"> ZOOM</w:t>
            </w:r>
          </w:p>
        </w:tc>
      </w:tr>
      <w:tr w:rsidR="002772D3" w:rsidRPr="007C6CBC" w14:paraId="056E4927" w14:textId="77777777" w:rsidTr="003626C7">
        <w:trPr>
          <w:trHeight w:val="288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487F24" w14:textId="77777777" w:rsidR="002772D3" w:rsidRPr="007C6CBC" w:rsidRDefault="002772D3" w:rsidP="002772D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Cena: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42601E" w14:textId="2AADBC90" w:rsidR="002772D3" w:rsidRPr="00800F74" w:rsidRDefault="002772D3" w:rsidP="002772D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00F74">
              <w:rPr>
                <w:rFonts w:eastAsia="Times New Roman" w:cstheme="minorHAnsi"/>
                <w:b/>
                <w:bCs/>
                <w:color w:val="C00000"/>
                <w:kern w:val="0"/>
                <w:sz w:val="24"/>
                <w:szCs w:val="24"/>
                <w:lang w:eastAsia="cs-CZ"/>
                <w14:ligatures w14:val="none"/>
              </w:rPr>
              <w:t xml:space="preserve">1 </w:t>
            </w:r>
            <w:r w:rsidR="00D53077">
              <w:rPr>
                <w:rFonts w:eastAsia="Times New Roman" w:cstheme="minorHAnsi"/>
                <w:b/>
                <w:bCs/>
                <w:color w:val="C00000"/>
                <w:kern w:val="0"/>
                <w:sz w:val="24"/>
                <w:szCs w:val="24"/>
                <w:lang w:eastAsia="cs-CZ"/>
                <w14:ligatures w14:val="none"/>
              </w:rPr>
              <w:t>7</w:t>
            </w:r>
            <w:r w:rsidRPr="00800F74">
              <w:rPr>
                <w:rFonts w:eastAsia="Times New Roman" w:cstheme="minorHAnsi"/>
                <w:b/>
                <w:bCs/>
                <w:color w:val="C00000"/>
                <w:kern w:val="0"/>
                <w:sz w:val="24"/>
                <w:szCs w:val="24"/>
                <w:lang w:eastAsia="cs-CZ"/>
                <w14:ligatures w14:val="none"/>
              </w:rPr>
              <w:t>90 Kč / osoba</w:t>
            </w:r>
          </w:p>
        </w:tc>
      </w:tr>
      <w:tr w:rsidR="002772D3" w:rsidRPr="007C6CBC" w14:paraId="7FB79BB2" w14:textId="77777777" w:rsidTr="003626C7">
        <w:trPr>
          <w:trHeight w:val="288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F90002" w14:textId="77777777" w:rsidR="002772D3" w:rsidRPr="007C6CBC" w:rsidRDefault="002772D3" w:rsidP="002772D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Organizace: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823853" w14:textId="77777777" w:rsidR="002772D3" w:rsidRPr="00800F74" w:rsidRDefault="002772D3" w:rsidP="002772D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00F74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TOP. Semináře s.r.o.  IČ: 06546897</w:t>
            </w:r>
          </w:p>
        </w:tc>
      </w:tr>
    </w:tbl>
    <w:p w14:paraId="56A68F5C" w14:textId="77777777" w:rsidR="00BD5CC2" w:rsidRDefault="00BD5CC2" w:rsidP="00BD5CC2">
      <w:pPr>
        <w:tabs>
          <w:tab w:val="left" w:pos="10195"/>
        </w:tabs>
        <w:spacing w:before="40" w:after="0" w:line="240" w:lineRule="auto"/>
        <w:ind w:right="-11"/>
        <w:jc w:val="both"/>
        <w:rPr>
          <w:rFonts w:ascii="Arial" w:eastAsia="Tw Cen MT" w:hAnsi="Arial" w:cs="Arial"/>
          <w:b/>
          <w:color w:val="00B0F0"/>
          <w:kern w:val="0"/>
          <w:sz w:val="24"/>
          <w:szCs w:val="24"/>
          <w:lang w:eastAsia="ja-JP"/>
          <w14:ligatures w14:val="none"/>
        </w:rPr>
      </w:pPr>
    </w:p>
    <w:p w14:paraId="05F2E9DB" w14:textId="48AF66B4" w:rsidR="007C6CBC" w:rsidRPr="00165D9A" w:rsidRDefault="007C6CBC" w:rsidP="00165D9A">
      <w:pPr>
        <w:tabs>
          <w:tab w:val="left" w:pos="10195"/>
        </w:tabs>
        <w:spacing w:before="40" w:after="0" w:line="240" w:lineRule="auto"/>
        <w:ind w:right="-11"/>
        <w:jc w:val="both"/>
        <w:rPr>
          <w:rFonts w:ascii="Arial" w:eastAsia="Tw Cen MT" w:hAnsi="Arial" w:cs="Arial"/>
          <w:color w:val="595959"/>
          <w:kern w:val="0"/>
          <w:sz w:val="24"/>
          <w:szCs w:val="24"/>
          <w:lang w:eastAsia="ja-JP"/>
          <w14:ligatures w14:val="none"/>
        </w:rPr>
      </w:pPr>
      <w:r w:rsidRPr="007C6CBC">
        <w:rPr>
          <w:rFonts w:ascii="Arial" w:eastAsia="Tw Cen MT" w:hAnsi="Arial" w:cs="Arial"/>
          <w:b/>
          <w:color w:val="00B0F0"/>
          <w:kern w:val="0"/>
          <w:sz w:val="24"/>
          <w:szCs w:val="24"/>
          <w:lang w:eastAsia="ja-JP"/>
          <w14:ligatures w14:val="none"/>
        </w:rPr>
        <w:lastRenderedPageBreak/>
        <w:t>OBSAH:</w:t>
      </w:r>
      <w:r w:rsidRPr="007C6CBC">
        <w:rPr>
          <w:rFonts w:ascii="Arial" w:eastAsia="Tw Cen MT" w:hAnsi="Arial" w:cs="Arial"/>
          <w:color w:val="595959"/>
          <w:kern w:val="0"/>
          <w:sz w:val="24"/>
          <w:szCs w:val="24"/>
          <w:lang w:eastAsia="ja-JP"/>
          <w14:ligatures w14:val="none"/>
        </w:rPr>
        <w:t xml:space="preserve"> </w:t>
      </w:r>
    </w:p>
    <w:p w14:paraId="066F93F1" w14:textId="77777777" w:rsidR="00165D9A" w:rsidRPr="00F522A5" w:rsidRDefault="00165D9A" w:rsidP="00165D9A">
      <w:pPr>
        <w:spacing w:before="100" w:beforeAutospacing="1" w:after="100" w:afterAutospacing="1"/>
        <w:rPr>
          <w:b/>
        </w:rPr>
      </w:pPr>
      <w:r w:rsidRPr="00F522A5">
        <w:rPr>
          <w:b/>
        </w:rPr>
        <w:t xml:space="preserve">Úvod  </w:t>
      </w:r>
    </w:p>
    <w:p w14:paraId="018B4A3D" w14:textId="77777777" w:rsidR="00165D9A" w:rsidRDefault="00165D9A" w:rsidP="00165D9A">
      <w:pPr>
        <w:spacing w:before="100" w:beforeAutospacing="1" w:after="100" w:afterAutospacing="1"/>
      </w:pPr>
      <w:r w:rsidRPr="00F522A5">
        <w:t xml:space="preserve">Zahájení, uvedení cílů, seznámení s tématem, harmonogramem obsahové struktury, lektorem a technickým zajištěním, očekávání.  Přehled vybraných důležitých pojmů, pojících se s touto problematikou.  </w:t>
      </w:r>
    </w:p>
    <w:p w14:paraId="57ABB6CA" w14:textId="77777777" w:rsidR="00165D9A" w:rsidRPr="00F522A5" w:rsidRDefault="00165D9A" w:rsidP="00165D9A">
      <w:pPr>
        <w:spacing w:before="100" w:beforeAutospacing="1" w:after="100" w:afterAutospacing="1"/>
        <w:rPr>
          <w:b/>
        </w:rPr>
      </w:pPr>
      <w:r w:rsidRPr="00F522A5">
        <w:rPr>
          <w:b/>
        </w:rPr>
        <w:t xml:space="preserve">Krize jako celospolečenský fenomén </w:t>
      </w:r>
    </w:p>
    <w:p w14:paraId="719038CD" w14:textId="77777777" w:rsidR="00165D9A" w:rsidRDefault="00165D9A" w:rsidP="00165D9A">
      <w:pPr>
        <w:spacing w:before="100" w:beforeAutospacing="1" w:after="100" w:afterAutospacing="1"/>
      </w:pPr>
      <w:r w:rsidRPr="00F522A5">
        <w:t xml:space="preserve">Definice krize. Příčiny krize. Projevy krize. Typologie a druhy krizí. Spouštěče krize a jejich dělení. Fáze krize. Emoční obraz krize, úzkost a stres. Akutní protistresová opatření. Prevence ohrožení syndromem vyhoření. </w:t>
      </w:r>
    </w:p>
    <w:p w14:paraId="44DFF879" w14:textId="77777777" w:rsidR="00165D9A" w:rsidRPr="00474B70" w:rsidRDefault="00165D9A" w:rsidP="00165D9A">
      <w:pPr>
        <w:spacing w:before="100" w:beforeAutospacing="1" w:after="100" w:afterAutospacing="1"/>
        <w:rPr>
          <w:b/>
        </w:rPr>
      </w:pPr>
      <w:r w:rsidRPr="00474B70">
        <w:rPr>
          <w:b/>
        </w:rPr>
        <w:t xml:space="preserve">Krizová intervence </w:t>
      </w:r>
    </w:p>
    <w:p w14:paraId="5F4C184A" w14:textId="77777777" w:rsidR="00165D9A" w:rsidRPr="00474B70" w:rsidRDefault="00165D9A" w:rsidP="00165D9A">
      <w:pPr>
        <w:spacing w:before="100" w:beforeAutospacing="1" w:after="100" w:afterAutospacing="1"/>
      </w:pPr>
      <w:r w:rsidRPr="00474B70">
        <w:t xml:space="preserve">Principy krizové intervence. Formy a cíle krizové intervence. Průběh krize. Reakce na krizovou situaci. Řešení krize.  Postupy v rámci krizové intervence. Metody a techniky krizové intervence.  Etické aspekty řešení náročných životních situací.  Sociálně právní aspekty krizové intervence. Přehled pracovišť krizové intervence u nás i v zahraničí. </w:t>
      </w:r>
    </w:p>
    <w:p w14:paraId="054CC307" w14:textId="77777777" w:rsidR="00165D9A" w:rsidRPr="00814F91" w:rsidRDefault="00165D9A" w:rsidP="00165D9A">
      <w:pPr>
        <w:spacing w:before="100" w:beforeAutospacing="1" w:after="100" w:afterAutospacing="1"/>
        <w:rPr>
          <w:b/>
        </w:rPr>
      </w:pPr>
      <w:r w:rsidRPr="00814F91">
        <w:rPr>
          <w:b/>
        </w:rPr>
        <w:t xml:space="preserve">Krizová komunikace </w:t>
      </w:r>
    </w:p>
    <w:p w14:paraId="6CE2857C" w14:textId="77777777" w:rsidR="00165D9A" w:rsidRDefault="00165D9A" w:rsidP="00165D9A">
      <w:pPr>
        <w:spacing w:before="100" w:beforeAutospacing="1" w:after="100" w:afterAutospacing="1"/>
      </w:pPr>
      <w:r w:rsidRPr="00814F91">
        <w:t xml:space="preserve">Hlavní zásady pro komunikaci s člověkem v krizi. Empatie, uznání a naslouchání. Komunikační zlozvyky, Základní doporučení pro krizovou komunikaci. Techniky dotazování. </w:t>
      </w:r>
    </w:p>
    <w:p w14:paraId="4927CAC0" w14:textId="77777777" w:rsidR="00165D9A" w:rsidRDefault="00165D9A" w:rsidP="00165D9A">
      <w:pPr>
        <w:spacing w:before="100" w:beforeAutospacing="1" w:after="100" w:afterAutospacing="1"/>
      </w:pPr>
      <w:r w:rsidRPr="00814F91">
        <w:rPr>
          <w:b/>
        </w:rPr>
        <w:t>Vybraná specifická témata krizové intervence</w:t>
      </w:r>
      <w:r w:rsidRPr="00814F91">
        <w:t xml:space="preserve"> </w:t>
      </w:r>
    </w:p>
    <w:p w14:paraId="169A0663" w14:textId="77777777" w:rsidR="00165D9A" w:rsidRPr="00814F91" w:rsidRDefault="00165D9A" w:rsidP="00165D9A">
      <w:pPr>
        <w:spacing w:before="100" w:beforeAutospacing="1" w:after="100" w:afterAutospacing="1"/>
      </w:pPr>
      <w:r w:rsidRPr="00814F91">
        <w:t xml:space="preserve">Nejčastější typy krizových situací.  Krize spojené s jednotlivými fázemi života (krizová intervence u dětí, dospívajících a jejich rodin, krizová intervence u žen a mužů, v seniorském věku apod.). Krize spojené </w:t>
      </w:r>
      <w:r>
        <w:t xml:space="preserve">s </w:t>
      </w:r>
      <w:r w:rsidRPr="00814F91">
        <w:t>partnerstvím, manželstvím a sexualitou.  Krize spojené s duševní</w:t>
      </w:r>
      <w:r>
        <w:t xml:space="preserve">mi poruchami (klient s poruchou </w:t>
      </w:r>
      <w:r w:rsidRPr="00814F91">
        <w:t xml:space="preserve">osobnosti, klient se závislostí, týraní a zneužívaní klienti, problematika sebevražd apod.).  </w:t>
      </w:r>
    </w:p>
    <w:p w14:paraId="2DF3C740" w14:textId="77777777" w:rsidR="00165D9A" w:rsidRDefault="00165D9A" w:rsidP="00165D9A">
      <w:pPr>
        <w:spacing w:before="100" w:beforeAutospacing="1" w:after="100" w:afterAutospacing="1"/>
        <w:rPr>
          <w:b/>
        </w:rPr>
      </w:pPr>
      <w:r>
        <w:rPr>
          <w:b/>
        </w:rPr>
        <w:t>Závěr</w:t>
      </w:r>
    </w:p>
    <w:p w14:paraId="118BB8FE" w14:textId="3CE8C3E1" w:rsidR="007C6CBC" w:rsidRPr="00165D9A" w:rsidRDefault="00165D9A" w:rsidP="00165D9A">
      <w:pPr>
        <w:spacing w:before="100" w:beforeAutospacing="1" w:after="100" w:afterAutospacing="1"/>
        <w:rPr>
          <w:b/>
        </w:rPr>
      </w:pPr>
      <w:r>
        <w:t xml:space="preserve">Rekapitulace, dotazy, diskuse. </w:t>
      </w:r>
    </w:p>
    <w:p w14:paraId="12E1A953" w14:textId="7C2FE7E8" w:rsidR="002772D3" w:rsidRDefault="00184BC5" w:rsidP="00D53077">
      <w:pPr>
        <w:pStyle w:val="Normlnweb"/>
        <w:spacing w:before="0" w:beforeAutospacing="0" w:after="0" w:afterAutospacing="0"/>
        <w:rPr>
          <w:rFonts w:asciiTheme="minorHAnsi" w:hAnsiTheme="minorHAnsi" w:cstheme="minorHAnsi"/>
          <w:bCs/>
          <w:i/>
          <w:iCs/>
          <w:color w:val="00B0F0"/>
          <w:sz w:val="20"/>
          <w:szCs w:val="20"/>
        </w:rPr>
      </w:pPr>
      <w:r w:rsidRPr="00345C12">
        <w:rPr>
          <w:rFonts w:asciiTheme="minorHAnsi" w:hAnsiTheme="minorHAnsi" w:cstheme="minorHAnsi"/>
          <w:bCs/>
          <w:i/>
          <w:iCs/>
          <w:color w:val="00B0F0"/>
          <w:sz w:val="20"/>
          <w:szCs w:val="20"/>
        </w:rPr>
        <w:t>Součástí ceny je osvědčení o absolvování semináře, materiály k tématu v elektronické podobě</w:t>
      </w:r>
      <w:r w:rsidR="00D53077">
        <w:rPr>
          <w:rFonts w:asciiTheme="minorHAnsi" w:hAnsiTheme="minorHAnsi" w:cstheme="minorHAnsi"/>
          <w:bCs/>
          <w:i/>
          <w:iCs/>
          <w:color w:val="00B0F0"/>
          <w:sz w:val="20"/>
          <w:szCs w:val="20"/>
        </w:rPr>
        <w:t>.</w:t>
      </w:r>
    </w:p>
    <w:p w14:paraId="47046479" w14:textId="77777777" w:rsidR="00D53077" w:rsidRDefault="00D53077" w:rsidP="00D53077">
      <w:pPr>
        <w:pStyle w:val="Normlnweb"/>
        <w:spacing w:before="0" w:beforeAutospacing="0" w:after="0" w:afterAutospacing="0"/>
        <w:rPr>
          <w:rFonts w:cstheme="minorHAnsi"/>
          <w:b/>
          <w:bCs/>
          <w:color w:val="00B0F0"/>
          <w:sz w:val="20"/>
          <w:szCs w:val="20"/>
        </w:rPr>
      </w:pPr>
    </w:p>
    <w:p w14:paraId="79300D8A" w14:textId="0F2B8032" w:rsidR="00184BC5" w:rsidRPr="00345C12" w:rsidRDefault="00184BC5" w:rsidP="00184BC5">
      <w:pPr>
        <w:tabs>
          <w:tab w:val="left" w:pos="3330"/>
        </w:tabs>
        <w:ind w:right="-153"/>
        <w:jc w:val="both"/>
        <w:rPr>
          <w:rFonts w:cstheme="minorHAnsi"/>
          <w:b/>
          <w:bCs/>
          <w:color w:val="00B0F0"/>
          <w:sz w:val="20"/>
          <w:szCs w:val="20"/>
        </w:rPr>
      </w:pPr>
      <w:r w:rsidRPr="00345C12">
        <w:rPr>
          <w:rFonts w:cstheme="minorHAnsi"/>
          <w:b/>
          <w:bCs/>
          <w:color w:val="00B0F0"/>
          <w:sz w:val="20"/>
          <w:szCs w:val="20"/>
        </w:rPr>
        <w:t xml:space="preserve">Jak se přihlásit:  </w:t>
      </w:r>
      <w:r w:rsidRPr="00345C12">
        <w:rPr>
          <w:rFonts w:cstheme="minorHAnsi"/>
          <w:b/>
          <w:bCs/>
          <w:color w:val="00B0F0"/>
          <w:sz w:val="20"/>
          <w:szCs w:val="20"/>
        </w:rPr>
        <w:tab/>
      </w:r>
    </w:p>
    <w:p w14:paraId="552454C6" w14:textId="04D8A0D9" w:rsidR="00345C12" w:rsidRPr="00D46FE2" w:rsidRDefault="00184BC5" w:rsidP="00D46FE2">
      <w:pPr>
        <w:pStyle w:val="Zkladntext2"/>
        <w:ind w:right="-153"/>
        <w:jc w:val="both"/>
        <w:rPr>
          <w:rFonts w:asciiTheme="minorHAnsi" w:hAnsiTheme="minorHAnsi" w:cstheme="minorHAnsi"/>
          <w:b/>
          <w:szCs w:val="20"/>
        </w:rPr>
      </w:pPr>
      <w:r w:rsidRPr="00345C12">
        <w:rPr>
          <w:rFonts w:asciiTheme="minorHAnsi" w:hAnsiTheme="minorHAnsi" w:cstheme="minorHAnsi"/>
          <w:szCs w:val="20"/>
        </w:rPr>
        <w:t xml:space="preserve">Zaplaťte účastnický poplatek a vyplňte přihlašovací formulář, prostřednictvím našich webových stránek </w:t>
      </w:r>
      <w:hyperlink r:id="rId9" w:history="1">
        <w:r w:rsidRPr="00345C12">
          <w:rPr>
            <w:rStyle w:val="Hypertextovodkaz"/>
            <w:rFonts w:asciiTheme="minorHAnsi" w:hAnsiTheme="minorHAnsi" w:cstheme="minorHAnsi"/>
            <w:szCs w:val="20"/>
          </w:rPr>
          <w:t>www.topseminare.cz</w:t>
        </w:r>
      </w:hyperlink>
      <w:r w:rsidRPr="00345C12">
        <w:rPr>
          <w:rFonts w:asciiTheme="minorHAnsi" w:hAnsiTheme="minorHAnsi" w:cstheme="minorHAnsi"/>
          <w:szCs w:val="20"/>
        </w:rPr>
        <w:t xml:space="preserve"> .</w:t>
      </w:r>
      <w:r w:rsidRPr="00345C12">
        <w:rPr>
          <w:rFonts w:asciiTheme="minorHAnsi" w:hAnsiTheme="minorHAnsi" w:cstheme="minorHAnsi"/>
          <w:b/>
          <w:szCs w:val="20"/>
        </w:rPr>
        <w:t xml:space="preserve"> Úředníci ÚSC mohou realizovat platbu za seminář až po obdržení faktury po semináři</w:t>
      </w:r>
      <w:r w:rsidRPr="00345C12">
        <w:rPr>
          <w:rFonts w:asciiTheme="minorHAnsi" w:hAnsiTheme="minorHAnsi" w:cstheme="minorHAnsi"/>
          <w:szCs w:val="20"/>
        </w:rPr>
        <w:t xml:space="preserve">. Nejasnosti a dotazy rádi vyřídíme telefonicky či emailem (kontakty viz výše nebo na webových stránkách). </w:t>
      </w:r>
      <w:r w:rsidRPr="00345C12">
        <w:rPr>
          <w:rFonts w:asciiTheme="minorHAnsi" w:hAnsiTheme="minorHAnsi" w:cstheme="minorHAnsi"/>
          <w:b/>
          <w:szCs w:val="20"/>
        </w:rPr>
        <w:t xml:space="preserve">Ve lhůtě tři dny a méně před konáním akce není možné zrušit účast na semináři. Kdykoli je možné nahlásit náhradníka na </w:t>
      </w:r>
      <w:hyperlink r:id="rId10" w:history="1">
        <w:r w:rsidRPr="00345C12">
          <w:rPr>
            <w:rStyle w:val="Hypertextovodkaz"/>
            <w:rFonts w:asciiTheme="minorHAnsi" w:hAnsiTheme="minorHAnsi" w:cstheme="minorHAnsi"/>
            <w:b/>
            <w:szCs w:val="20"/>
          </w:rPr>
          <w:t>info@topseminare.cz</w:t>
        </w:r>
      </w:hyperlink>
      <w:r w:rsidRPr="00345C12">
        <w:rPr>
          <w:rFonts w:asciiTheme="minorHAnsi" w:hAnsiTheme="minorHAnsi" w:cstheme="minorHAnsi"/>
          <w:b/>
          <w:szCs w:val="20"/>
        </w:rPr>
        <w:t xml:space="preserve">. </w:t>
      </w:r>
    </w:p>
    <w:p w14:paraId="28C49000" w14:textId="77777777" w:rsidR="00D53077" w:rsidRDefault="00D53077" w:rsidP="00184BC5">
      <w:pPr>
        <w:ind w:right="-153"/>
        <w:jc w:val="both"/>
        <w:rPr>
          <w:rFonts w:cstheme="minorHAnsi"/>
          <w:b/>
          <w:bCs/>
          <w:color w:val="00B0F0"/>
          <w:sz w:val="20"/>
          <w:szCs w:val="20"/>
        </w:rPr>
      </w:pPr>
    </w:p>
    <w:p w14:paraId="6CA34E81" w14:textId="0E8F4130" w:rsidR="00184BC5" w:rsidRPr="00345C12" w:rsidRDefault="00184BC5" w:rsidP="00184BC5">
      <w:pPr>
        <w:ind w:right="-153"/>
        <w:jc w:val="both"/>
        <w:rPr>
          <w:rFonts w:cstheme="minorHAnsi"/>
          <w:b/>
          <w:bCs/>
          <w:color w:val="00B0F0"/>
          <w:sz w:val="20"/>
          <w:szCs w:val="20"/>
        </w:rPr>
      </w:pPr>
      <w:r w:rsidRPr="00345C12">
        <w:rPr>
          <w:rFonts w:cstheme="minorHAnsi"/>
          <w:b/>
          <w:bCs/>
          <w:color w:val="00B0F0"/>
          <w:sz w:val="20"/>
          <w:szCs w:val="20"/>
        </w:rPr>
        <w:t xml:space="preserve">Zaplacení a smluvní podmínky: </w:t>
      </w:r>
    </w:p>
    <w:p w14:paraId="50079C87" w14:textId="77777777" w:rsidR="00184BC5" w:rsidRPr="00345C12" w:rsidRDefault="00184BC5" w:rsidP="00184BC5">
      <w:pPr>
        <w:pStyle w:val="Normlnweb"/>
        <w:spacing w:before="0" w:beforeAutospacing="0" w:after="0" w:afterAutospacing="0"/>
        <w:rPr>
          <w:rFonts w:asciiTheme="minorHAnsi" w:hAnsiTheme="minorHAnsi" w:cstheme="minorHAnsi"/>
          <w:bCs/>
          <w:i/>
          <w:iCs/>
          <w:color w:val="00B0F0"/>
          <w:sz w:val="20"/>
          <w:szCs w:val="20"/>
        </w:rPr>
      </w:pPr>
      <w:r w:rsidRPr="00345C12">
        <w:rPr>
          <w:rFonts w:asciiTheme="minorHAnsi" w:hAnsiTheme="minorHAnsi" w:cstheme="minorHAnsi"/>
          <w:sz w:val="20"/>
          <w:szCs w:val="20"/>
        </w:rPr>
        <w:t xml:space="preserve">Úhradu semináře proveďte na náš </w:t>
      </w:r>
      <w:r w:rsidRPr="00345C12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</w:rPr>
        <w:t>účet č. 5000500032/5500 Raiffeisen Bank</w:t>
      </w:r>
      <w:r w:rsidRPr="00345C12">
        <w:rPr>
          <w:rFonts w:asciiTheme="minorHAnsi" w:hAnsiTheme="minorHAnsi" w:cstheme="minorHAnsi"/>
          <w:sz w:val="20"/>
          <w:szCs w:val="20"/>
        </w:rPr>
        <w:t>, neopomeňte uvést správný variabilní symbol. Daňový doklad obdrží účastníci v den konání semináře. V případě neúčasti se vložné nevrací, ale je možné poslat náhradníka</w:t>
      </w:r>
    </w:p>
    <w:p w14:paraId="2D033B38" w14:textId="77777777" w:rsidR="007C6CBC" w:rsidRPr="00345C12" w:rsidRDefault="007C6CBC" w:rsidP="007C6CBC">
      <w:pPr>
        <w:spacing w:before="40" w:after="0" w:line="240" w:lineRule="auto"/>
        <w:ind w:left="720" w:right="720"/>
        <w:jc w:val="both"/>
        <w:rPr>
          <w:rFonts w:eastAsia="Times New Roman" w:cstheme="minorHAnsi"/>
          <w:b/>
          <w:color w:val="595959"/>
          <w:kern w:val="0"/>
          <w:sz w:val="20"/>
          <w:szCs w:val="20"/>
          <w:lang w:eastAsia="cs-CZ"/>
          <w14:ligatures w14:val="none"/>
        </w:rPr>
      </w:pPr>
    </w:p>
    <w:p w14:paraId="700399A0" w14:textId="77777777" w:rsidR="007C6CBC" w:rsidRPr="007C6CBC" w:rsidRDefault="007C6CBC" w:rsidP="007C6CBC">
      <w:pPr>
        <w:spacing w:before="40" w:after="360" w:line="240" w:lineRule="auto"/>
        <w:ind w:left="720" w:right="720"/>
        <w:rPr>
          <w:rFonts w:ascii="Tw Cen MT" w:eastAsia="Tw Cen MT" w:hAnsi="Tw Cen MT" w:cs="Arial"/>
          <w:color w:val="595959"/>
          <w:kern w:val="20"/>
          <w:sz w:val="24"/>
          <w:szCs w:val="20"/>
          <w:lang w:eastAsia="ja-JP"/>
          <w14:ligatures w14:val="none"/>
        </w:rPr>
      </w:pPr>
    </w:p>
    <w:p w14:paraId="55297780" w14:textId="77777777" w:rsidR="007C6CBC" w:rsidRPr="007C6CBC" w:rsidRDefault="007C6CBC" w:rsidP="007C6CBC">
      <w:pPr>
        <w:spacing w:before="40" w:after="360" w:line="240" w:lineRule="auto"/>
        <w:ind w:left="720" w:right="720"/>
        <w:contextualSpacing/>
        <w:rPr>
          <w:rFonts w:ascii="Tw Cen MT" w:eastAsia="Tw Cen MT" w:hAnsi="Tw Cen MT" w:cs="Arial"/>
          <w:b/>
          <w:bCs/>
          <w:color w:val="1CADE4"/>
          <w:kern w:val="20"/>
          <w:sz w:val="24"/>
          <w:szCs w:val="20"/>
          <w:lang w:eastAsia="ja-JP"/>
          <w14:ligatures w14:val="none"/>
        </w:rPr>
      </w:pPr>
    </w:p>
    <w:p w14:paraId="5705CB8B" w14:textId="77777777" w:rsidR="007C6CBC" w:rsidRDefault="007C6CBC"/>
    <w:sectPr w:rsidR="007C6CBC" w:rsidSect="00364B7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C0B16" w14:textId="77777777" w:rsidR="00364B7E" w:rsidRDefault="00364B7E" w:rsidP="007C6CBC">
      <w:pPr>
        <w:spacing w:after="0" w:line="240" w:lineRule="auto"/>
      </w:pPr>
      <w:r>
        <w:separator/>
      </w:r>
    </w:p>
  </w:endnote>
  <w:endnote w:type="continuationSeparator" w:id="0">
    <w:p w14:paraId="3CBB7BEF" w14:textId="77777777" w:rsidR="00364B7E" w:rsidRDefault="00364B7E" w:rsidP="007C6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Unicode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96C2B" w14:textId="77777777" w:rsidR="00DA6492" w:rsidRDefault="00DA649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2FDA5" w14:textId="77777777" w:rsidR="00DA6492" w:rsidRDefault="00DA649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7DB48" w14:textId="77777777" w:rsidR="00DA6492" w:rsidRDefault="00DA649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DE388" w14:textId="77777777" w:rsidR="00364B7E" w:rsidRDefault="00364B7E" w:rsidP="007C6CBC">
      <w:pPr>
        <w:spacing w:after="0" w:line="240" w:lineRule="auto"/>
      </w:pPr>
      <w:r>
        <w:separator/>
      </w:r>
    </w:p>
  </w:footnote>
  <w:footnote w:type="continuationSeparator" w:id="0">
    <w:p w14:paraId="044E23B3" w14:textId="77777777" w:rsidR="00364B7E" w:rsidRDefault="00364B7E" w:rsidP="007C6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BD8D6" w14:textId="1F25EFC7" w:rsidR="00DA6492" w:rsidRDefault="00DA649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3CCF7" w14:textId="0D6C6835" w:rsidR="00DA6492" w:rsidRDefault="00DA649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EE0AD" w14:textId="1C9BC6CA" w:rsidR="00DA6492" w:rsidRDefault="00DA649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4060"/>
    <w:multiLevelType w:val="hybridMultilevel"/>
    <w:tmpl w:val="E37CCA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A173C"/>
    <w:multiLevelType w:val="hybridMultilevel"/>
    <w:tmpl w:val="0D363F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9260E"/>
    <w:multiLevelType w:val="hybridMultilevel"/>
    <w:tmpl w:val="4626728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7A743F"/>
    <w:multiLevelType w:val="hybridMultilevel"/>
    <w:tmpl w:val="C96E2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AE6E41"/>
    <w:multiLevelType w:val="hybridMultilevel"/>
    <w:tmpl w:val="F16427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9D6439"/>
    <w:multiLevelType w:val="hybridMultilevel"/>
    <w:tmpl w:val="DE3C2DF6"/>
    <w:lvl w:ilvl="0" w:tplc="7B7CB8B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6223149">
    <w:abstractNumId w:val="2"/>
  </w:num>
  <w:num w:numId="2" w16cid:durableId="966083725">
    <w:abstractNumId w:val="1"/>
  </w:num>
  <w:num w:numId="3" w16cid:durableId="6342597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50058496">
    <w:abstractNumId w:val="0"/>
  </w:num>
  <w:num w:numId="5" w16cid:durableId="564922666">
    <w:abstractNumId w:val="3"/>
  </w:num>
  <w:num w:numId="6" w16cid:durableId="8032300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CBC"/>
    <w:rsid w:val="00070AB2"/>
    <w:rsid w:val="001479B0"/>
    <w:rsid w:val="00165D9A"/>
    <w:rsid w:val="00184BC5"/>
    <w:rsid w:val="00205A98"/>
    <w:rsid w:val="002772D3"/>
    <w:rsid w:val="0028602D"/>
    <w:rsid w:val="00345C12"/>
    <w:rsid w:val="00364B7E"/>
    <w:rsid w:val="0037371C"/>
    <w:rsid w:val="00415FF2"/>
    <w:rsid w:val="004E7D05"/>
    <w:rsid w:val="007554CC"/>
    <w:rsid w:val="007C6CBC"/>
    <w:rsid w:val="00800F74"/>
    <w:rsid w:val="008505C5"/>
    <w:rsid w:val="008B3214"/>
    <w:rsid w:val="008B3655"/>
    <w:rsid w:val="00A82D62"/>
    <w:rsid w:val="00A904F2"/>
    <w:rsid w:val="00AA6CC5"/>
    <w:rsid w:val="00BD5CC2"/>
    <w:rsid w:val="00C208CC"/>
    <w:rsid w:val="00C81E4D"/>
    <w:rsid w:val="00CA5F8D"/>
    <w:rsid w:val="00D46FE2"/>
    <w:rsid w:val="00D53077"/>
    <w:rsid w:val="00D665A0"/>
    <w:rsid w:val="00D7105B"/>
    <w:rsid w:val="00DA6492"/>
    <w:rsid w:val="00E40414"/>
    <w:rsid w:val="00EE3D24"/>
    <w:rsid w:val="00F139AA"/>
    <w:rsid w:val="00F4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EFA10A"/>
  <w15:chartTrackingRefBased/>
  <w15:docId w15:val="{3475ED92-AE9B-41A8-8A4A-B8F8445C9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208CC"/>
  </w:style>
  <w:style w:type="paragraph" w:styleId="Nadpis4">
    <w:name w:val="heading 4"/>
    <w:basedOn w:val="Normln"/>
    <w:next w:val="Normln"/>
    <w:link w:val="Nadpis4Char"/>
    <w:qFormat/>
    <w:rsid w:val="00D46FE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kern w:val="0"/>
      <w:sz w:val="16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7C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C6CBC"/>
  </w:style>
  <w:style w:type="paragraph" w:styleId="Zpat">
    <w:name w:val="footer"/>
    <w:basedOn w:val="Normln"/>
    <w:link w:val="ZpatChar"/>
    <w:uiPriority w:val="99"/>
    <w:semiHidden/>
    <w:unhideWhenUsed/>
    <w:rsid w:val="007C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C6CBC"/>
  </w:style>
  <w:style w:type="paragraph" w:styleId="Odstavecseseznamem">
    <w:name w:val="List Paragraph"/>
    <w:basedOn w:val="Normln"/>
    <w:qFormat/>
    <w:rsid w:val="00BD5CC2"/>
    <w:pPr>
      <w:spacing w:after="0" w:line="240" w:lineRule="auto"/>
      <w:ind w:left="720"/>
    </w:pPr>
    <w:rPr>
      <w:rFonts w:ascii="Times New Roman" w:eastAsia="Calibri" w:hAnsi="Times New Roman" w:cs="Times New Roman"/>
      <w:kern w:val="0"/>
      <w:sz w:val="24"/>
      <w:szCs w:val="24"/>
      <w:lang w:eastAsia="cs-CZ"/>
      <w14:ligatures w14:val="none"/>
    </w:rPr>
  </w:style>
  <w:style w:type="paragraph" w:styleId="Zkladntext2">
    <w:name w:val="Body Text 2"/>
    <w:basedOn w:val="Normln"/>
    <w:link w:val="Zkladntext2Char"/>
    <w:uiPriority w:val="99"/>
    <w:semiHidden/>
    <w:rsid w:val="00184BC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4"/>
      <w:lang w:eastAsia="cs-CZ"/>
      <w14:ligatures w14:val="none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84BC5"/>
    <w:rPr>
      <w:rFonts w:ascii="Times New Roman" w:eastAsia="Times New Roman" w:hAnsi="Times New Roman" w:cs="Times New Roman"/>
      <w:kern w:val="0"/>
      <w:sz w:val="20"/>
      <w:szCs w:val="24"/>
      <w:lang w:eastAsia="cs-CZ"/>
      <w14:ligatures w14:val="none"/>
    </w:rPr>
  </w:style>
  <w:style w:type="character" w:styleId="Hypertextovodkaz">
    <w:name w:val="Hyperlink"/>
    <w:rsid w:val="00184BC5"/>
    <w:rPr>
      <w:color w:val="0000FF"/>
      <w:u w:val="single"/>
    </w:rPr>
  </w:style>
  <w:style w:type="paragraph" w:styleId="Normlnweb">
    <w:name w:val="Normal (Web)"/>
    <w:basedOn w:val="Normln"/>
    <w:uiPriority w:val="99"/>
    <w:rsid w:val="00184BC5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eastAsia="cs-CZ"/>
      <w14:ligatures w14:val="none"/>
    </w:rPr>
  </w:style>
  <w:style w:type="character" w:customStyle="1" w:styleId="Nadpis4Char">
    <w:name w:val="Nadpis 4 Char"/>
    <w:basedOn w:val="Standardnpsmoodstavce"/>
    <w:link w:val="Nadpis4"/>
    <w:rsid w:val="00D46FE2"/>
    <w:rPr>
      <w:rFonts w:ascii="Times New Roman" w:eastAsia="Times New Roman" w:hAnsi="Times New Roman" w:cs="Times New Roman"/>
      <w:b/>
      <w:bCs/>
      <w:kern w:val="0"/>
      <w:sz w:val="16"/>
      <w:szCs w:val="24"/>
      <w:lang w:eastAsia="cs-CZ"/>
      <w14:ligatures w14:val="none"/>
    </w:rPr>
  </w:style>
  <w:style w:type="character" w:customStyle="1" w:styleId="htmlcode">
    <w:name w:val="htmlcode"/>
    <w:basedOn w:val="Standardnpsmoodstavce"/>
    <w:rsid w:val="00165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6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fo@topseminare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pseminare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A79BE-B075-414A-8F81-51B40E633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530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Josefína Staňková</dc:creator>
  <cp:keywords/>
  <dc:description/>
  <cp:lastModifiedBy>Jiří Staněk</cp:lastModifiedBy>
  <cp:revision>4</cp:revision>
  <dcterms:created xsi:type="dcterms:W3CDTF">2024-04-04T08:07:00Z</dcterms:created>
  <dcterms:modified xsi:type="dcterms:W3CDTF">2024-04-04T08:17:00Z</dcterms:modified>
</cp:coreProperties>
</file>