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4A39D0" w14:textId="77777777" w:rsidR="007C6CBC" w:rsidRPr="007C6CBC" w:rsidRDefault="007C6CBC" w:rsidP="007C6CBC">
      <w:pPr>
        <w:spacing w:before="120" w:after="0" w:line="240" w:lineRule="auto"/>
        <w:ind w:left="720" w:right="720"/>
        <w:rPr>
          <w:rFonts w:ascii="Tw Cen MT" w:eastAsia="Tw Cen MT" w:hAnsi="Tw Cen MT" w:cs="Arial"/>
          <w:color w:val="595959"/>
          <w:kern w:val="20"/>
          <w:sz w:val="24"/>
          <w:szCs w:val="20"/>
          <w:lang w:eastAsia="ja-JP"/>
          <w14:ligatures w14:val="none"/>
        </w:rPr>
      </w:pPr>
      <w:r w:rsidRPr="007C6CBC">
        <w:rPr>
          <w:rFonts w:ascii="Tw Cen MT" w:eastAsia="Tw Cen MT" w:hAnsi="Tw Cen MT" w:cs="Arial"/>
          <w:noProof/>
          <w:color w:val="595959"/>
          <w:kern w:val="20"/>
          <w:sz w:val="24"/>
          <w:szCs w:val="20"/>
          <w:lang w:eastAsia="ja-JP" w:bidi="cs-CZ"/>
          <w14:ligatures w14:val="none"/>
        </w:rPr>
        <mc:AlternateContent>
          <mc:Choice Requires="wpg">
            <w:drawing>
              <wp:anchor distT="0" distB="0" distL="114300" distR="114300" simplePos="0" relativeHeight="251659264" behindDoc="1" locked="1" layoutInCell="1" allowOverlap="1" wp14:anchorId="32DA4464" wp14:editId="7A7E7077">
                <wp:simplePos x="0" y="0"/>
                <wp:positionH relativeFrom="page">
                  <wp:align>left</wp:align>
                </wp:positionH>
                <wp:positionV relativeFrom="paragraph">
                  <wp:posOffset>-457835</wp:posOffset>
                </wp:positionV>
                <wp:extent cx="8247380" cy="2141220"/>
                <wp:effectExtent l="0" t="0" r="1270" b="0"/>
                <wp:wrapNone/>
                <wp:docPr id="19" name="Grafika 17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247380" cy="2141220"/>
                          <a:chOff x="-7144" y="-7144"/>
                          <a:chExt cx="6005513" cy="1924050"/>
                        </a:xfrm>
                      </wpg:grpSpPr>
                      <wps:wsp>
                        <wps:cNvPr id="20" name="Volný tvar: Obrazec 20"/>
                        <wps:cNvSpPr/>
                        <wps:spPr>
                          <a:xfrm>
                            <a:off x="2121694" y="-7144"/>
                            <a:ext cx="3876675" cy="1762125"/>
                          </a:xfrm>
                          <a:custGeom>
                            <a:avLst/>
                            <a:gdLst>
                              <a:gd name="connsiteX0" fmla="*/ 3869531 w 3876675"/>
                              <a:gd name="connsiteY0" fmla="*/ 1359694 h 1762125"/>
                              <a:gd name="connsiteX1" fmla="*/ 2359819 w 3876675"/>
                              <a:gd name="connsiteY1" fmla="*/ 1744504 h 1762125"/>
                              <a:gd name="connsiteX2" fmla="*/ 7144 w 3876675"/>
                              <a:gd name="connsiteY2" fmla="*/ 1287304 h 1762125"/>
                              <a:gd name="connsiteX3" fmla="*/ 7144 w 3876675"/>
                              <a:gd name="connsiteY3" fmla="*/ 7144 h 1762125"/>
                              <a:gd name="connsiteX4" fmla="*/ 3869531 w 3876675"/>
                              <a:gd name="connsiteY4" fmla="*/ 7144 h 1762125"/>
                              <a:gd name="connsiteX5" fmla="*/ 3869531 w 3876675"/>
                              <a:gd name="connsiteY5" fmla="*/ 1359694 h 1762125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</a:cxnLst>
                            <a:rect l="l" t="t" r="r" b="b"/>
                            <a:pathLst>
                              <a:path w="3876675" h="1762125">
                                <a:moveTo>
                                  <a:pt x="3869531" y="1359694"/>
                                </a:moveTo>
                                <a:cubicBezTo>
                                  <a:pt x="3869531" y="1359694"/>
                                  <a:pt x="3379946" y="1834039"/>
                                  <a:pt x="2359819" y="1744504"/>
                                </a:cubicBezTo>
                                <a:cubicBezTo>
                                  <a:pt x="1339691" y="1654969"/>
                                  <a:pt x="936784" y="1180624"/>
                                  <a:pt x="7144" y="1287304"/>
                                </a:cubicBezTo>
                                <a:lnTo>
                                  <a:pt x="7144" y="7144"/>
                                </a:lnTo>
                                <a:lnTo>
                                  <a:pt x="3869531" y="7144"/>
                                </a:lnTo>
                                <a:lnTo>
                                  <a:pt x="3869531" y="135969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683C6"/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Volný tvar: Obrazec 22"/>
                        <wps:cNvSpPr/>
                        <wps:spPr>
                          <a:xfrm>
                            <a:off x="-7144" y="-7144"/>
                            <a:ext cx="6000750" cy="1924050"/>
                          </a:xfrm>
                          <a:custGeom>
                            <a:avLst/>
                            <a:gdLst>
                              <a:gd name="connsiteX0" fmla="*/ 7144 w 6000750"/>
                              <a:gd name="connsiteY0" fmla="*/ 1699736 h 1924050"/>
                              <a:gd name="connsiteX1" fmla="*/ 2934176 w 6000750"/>
                              <a:gd name="connsiteY1" fmla="*/ 1484471 h 1924050"/>
                              <a:gd name="connsiteX2" fmla="*/ 5998369 w 6000750"/>
                              <a:gd name="connsiteY2" fmla="*/ 893921 h 1924050"/>
                              <a:gd name="connsiteX3" fmla="*/ 5998369 w 6000750"/>
                              <a:gd name="connsiteY3" fmla="*/ 7144 h 1924050"/>
                              <a:gd name="connsiteX4" fmla="*/ 7144 w 6000750"/>
                              <a:gd name="connsiteY4" fmla="*/ 7144 h 1924050"/>
                              <a:gd name="connsiteX5" fmla="*/ 7144 w 6000750"/>
                              <a:gd name="connsiteY5" fmla="*/ 1699736 h 1924050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</a:cxnLst>
                            <a:rect l="l" t="t" r="r" b="b"/>
                            <a:pathLst>
                              <a:path w="6000750" h="1924050">
                                <a:moveTo>
                                  <a:pt x="7144" y="1699736"/>
                                </a:moveTo>
                                <a:cubicBezTo>
                                  <a:pt x="7144" y="1699736"/>
                                  <a:pt x="1410176" y="2317909"/>
                                  <a:pt x="2934176" y="1484471"/>
                                </a:cubicBezTo>
                                <a:cubicBezTo>
                                  <a:pt x="4459129" y="651986"/>
                                  <a:pt x="5998369" y="893921"/>
                                  <a:pt x="5998369" y="893921"/>
                                </a:cubicBezTo>
                                <a:lnTo>
                                  <a:pt x="5998369" y="7144"/>
                                </a:lnTo>
                                <a:lnTo>
                                  <a:pt x="7144" y="7144"/>
                                </a:lnTo>
                                <a:lnTo>
                                  <a:pt x="7144" y="169973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CADE4"/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" name="Volný tvar: Obrazec 23"/>
                        <wps:cNvSpPr/>
                        <wps:spPr>
                          <a:xfrm>
                            <a:off x="-7144" y="-7144"/>
                            <a:ext cx="6000750" cy="904875"/>
                          </a:xfrm>
                          <a:custGeom>
                            <a:avLst/>
                            <a:gdLst>
                              <a:gd name="connsiteX0" fmla="*/ 7144 w 6000750"/>
                              <a:gd name="connsiteY0" fmla="*/ 7144 h 904875"/>
                              <a:gd name="connsiteX1" fmla="*/ 7144 w 6000750"/>
                              <a:gd name="connsiteY1" fmla="*/ 613886 h 904875"/>
                              <a:gd name="connsiteX2" fmla="*/ 3546634 w 6000750"/>
                              <a:gd name="connsiteY2" fmla="*/ 574834 h 904875"/>
                              <a:gd name="connsiteX3" fmla="*/ 5998369 w 6000750"/>
                              <a:gd name="connsiteY3" fmla="*/ 893921 h 904875"/>
                              <a:gd name="connsiteX4" fmla="*/ 5998369 w 6000750"/>
                              <a:gd name="connsiteY4" fmla="*/ 7144 h 904875"/>
                              <a:gd name="connsiteX5" fmla="*/ 7144 w 6000750"/>
                              <a:gd name="connsiteY5" fmla="*/ 7144 h 904875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</a:cxnLst>
                            <a:rect l="l" t="t" r="r" b="b"/>
                            <a:pathLst>
                              <a:path w="6000750" h="904875">
                                <a:moveTo>
                                  <a:pt x="7144" y="7144"/>
                                </a:moveTo>
                                <a:lnTo>
                                  <a:pt x="7144" y="613886"/>
                                </a:lnTo>
                                <a:cubicBezTo>
                                  <a:pt x="647224" y="1034891"/>
                                  <a:pt x="2136934" y="964406"/>
                                  <a:pt x="3546634" y="574834"/>
                                </a:cubicBezTo>
                                <a:cubicBezTo>
                                  <a:pt x="4882039" y="205264"/>
                                  <a:pt x="5998369" y="893921"/>
                                  <a:pt x="5998369" y="893921"/>
                                </a:cubicBezTo>
                                <a:lnTo>
                                  <a:pt x="5998369" y="7144"/>
                                </a:lnTo>
                                <a:lnTo>
                                  <a:pt x="7144" y="7144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rgbClr val="1CADE4"/>
                              </a:gs>
                              <a:gs pos="100000">
                                <a:srgbClr val="1CADE4">
                                  <a:lumMod val="60000"/>
                                  <a:lumOff val="40000"/>
                                </a:srgbClr>
                              </a:gs>
                            </a:gsLst>
                            <a:lin ang="0" scaled="1"/>
                            <a:tileRect/>
                          </a:gra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" name="Volný tvar: Obrazec 24"/>
                        <wps:cNvSpPr/>
                        <wps:spPr>
                          <a:xfrm>
                            <a:off x="3176111" y="924401"/>
                            <a:ext cx="2819400" cy="828675"/>
                          </a:xfrm>
                          <a:custGeom>
                            <a:avLst/>
                            <a:gdLst>
                              <a:gd name="connsiteX0" fmla="*/ 7144 w 2819400"/>
                              <a:gd name="connsiteY0" fmla="*/ 481489 h 828675"/>
                              <a:gd name="connsiteX1" fmla="*/ 1305401 w 2819400"/>
                              <a:gd name="connsiteY1" fmla="*/ 812959 h 828675"/>
                              <a:gd name="connsiteX2" fmla="*/ 2815114 w 2819400"/>
                              <a:gd name="connsiteY2" fmla="*/ 428149 h 828675"/>
                              <a:gd name="connsiteX3" fmla="*/ 2815114 w 2819400"/>
                              <a:gd name="connsiteY3" fmla="*/ 7144 h 828675"/>
                              <a:gd name="connsiteX4" fmla="*/ 7144 w 2819400"/>
                              <a:gd name="connsiteY4" fmla="*/ 481489 h 828675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2819400" h="828675">
                                <a:moveTo>
                                  <a:pt x="7144" y="481489"/>
                                </a:moveTo>
                                <a:cubicBezTo>
                                  <a:pt x="380524" y="602456"/>
                                  <a:pt x="751999" y="764381"/>
                                  <a:pt x="1305401" y="812959"/>
                                </a:cubicBezTo>
                                <a:cubicBezTo>
                                  <a:pt x="2325529" y="902494"/>
                                  <a:pt x="2815114" y="428149"/>
                                  <a:pt x="2815114" y="428149"/>
                                </a:cubicBezTo>
                                <a:lnTo>
                                  <a:pt x="2815114" y="7144"/>
                                </a:lnTo>
                                <a:cubicBezTo>
                                  <a:pt x="2332196" y="236696"/>
                                  <a:pt x="1376839" y="568166"/>
                                  <a:pt x="7144" y="481489"/>
                                </a:cubicBezTo>
                                <a:close/>
                              </a:path>
                            </a:pathLst>
                          </a:custGeom>
                          <a:gradFill>
                            <a:gsLst>
                              <a:gs pos="0">
                                <a:srgbClr val="2683C6"/>
                              </a:gs>
                              <a:gs pos="100000">
                                <a:srgbClr val="2683C6">
                                  <a:lumMod val="75000"/>
                                </a:srgbClr>
                              </a:gs>
                            </a:gsLst>
                            <a:lin ang="0" scaled="1"/>
                          </a:gra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2EFA4E9" id="Grafika 17" o:spid="_x0000_s1026" alt="&quot;&quot;" style="position:absolute;margin-left:0;margin-top:-36.05pt;width:649.4pt;height:168.6pt;z-index:-251657216;mso-position-horizontal:left;mso-position-horizontal-relative:page;mso-width-relative:margin;mso-height-relative:margin" coordorigin="-71,-71" coordsize="60055,19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">
                <v:shape id="Volný tvar: Obrazec 20" o:spid="_x0000_s1027" style="position:absolute;left:21216;top:-71;width:38767;height:17620;visibility:visible;mso-wrap-style:square;v-text-anchor:middle" coordsize="387667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" path="m3869531,1359694v,,-489585,474345,-1509712,384810c1339691,1654969,936784,1180624,7144,1287304l7144,7144r3862387,l3869531,1359694xe" fillcolor="#2683c6" stroked="f">
                  <v:stroke joinstyle="miter"/>
                  <v:path arrowok="t" o:connecttype="custom" o:connectlocs="3869531,1359694;2359819,1744504;7144,1287304;7144,7144;3869531,7144;3869531,1359694" o:connectangles="0,0,0,0,0,0"/>
                </v:shape>
                <v:shape id="Volný tvar: Obrazec 22" o:spid="_x0000_s1028" style="position:absolute;left:-71;top:-71;width:60007;height:19240;visibility:visible;mso-wrap-style:square;v-text-anchor:middle" coordsize="6000750,1924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" path="m7144,1699736v,,1403032,618173,2927032,-215265c4459129,651986,5998369,893921,5998369,893921r,-886777l7144,7144r,1692592xe" fillcolor="#1cade4" stroked="f">
                  <v:stroke joinstyle="miter"/>
                  <v:path arrowok="t" o:connecttype="custom" o:connectlocs="7144,1699736;2934176,1484471;5998369,893921;5998369,7144;7144,7144;7144,1699736" o:connectangles="0,0,0,0,0,0"/>
                </v:shape>
                <v:shape id="Volný tvar: Obrazec 23" o:spid="_x0000_s1029" style="position:absolute;left:-71;top:-71;width:60007;height:9048;visibility:visible;mso-wrap-style:square;v-text-anchor:middle" coordsize="6000750,9048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" path="m7144,7144r,606742c647224,1034891,2136934,964406,3546634,574834,4882039,205264,5998369,893921,5998369,893921r,-886777l7144,7144xe" fillcolor="#1cade4" stroked="f">
                  <v:fill color2="#77ceef" rotate="t" angle="90" focus="100%" type="gradient"/>
                  <v:stroke joinstyle="miter"/>
                  <v:path arrowok="t" o:connecttype="custom" o:connectlocs="7144,7144;7144,613886;3546634,574834;5998369,893921;5998369,7144;7144,7144" o:connectangles="0,0,0,0,0,0"/>
                </v:shape>
                <v:shape id="Volný tvar: Obrazec 24" o:spid="_x0000_s1030" style="position:absolute;left:31761;top:9244;width:28194;height:8286;visibility:visible;mso-wrap-style:square;v-text-anchor:middle" coordsize="2819400,8286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" path="m7144,481489c380524,602456,751999,764381,1305401,812959,2325529,902494,2815114,428149,2815114,428149r,-421005c2332196,236696,1376839,568166,7144,481489xe" fillcolor="#2683c6" stroked="f">
                  <v:fill color2="#1d6295" angle="90" focus="100%" type="gradient"/>
                  <v:stroke joinstyle="miter"/>
                  <v:path arrowok="t" o:connecttype="custom" o:connectlocs="7144,481489;1305401,812959;2815114,428149;2815114,7144;7144,481489" o:connectangles="0,0,0,0,0"/>
                </v:shape>
                <w10:wrap anchorx="page"/>
                <w10:anchorlock/>
              </v:group>
            </w:pict>
          </mc:Fallback>
        </mc:AlternateContent>
      </w:r>
    </w:p>
    <w:tbl>
      <w:tblPr>
        <w:tblW w:w="5155" w:type="pct"/>
        <w:jc w:val="center"/>
        <w:tblLayout w:type="fixed"/>
        <w:tblCellMar>
          <w:left w:w="0" w:type="dxa"/>
          <w:right w:w="0" w:type="dxa"/>
        </w:tblCellMar>
        <w:tblLook w:val="0600" w:firstRow="0" w:lastRow="0" w:firstColumn="0" w:lastColumn="0" w:noHBand="1" w:noVBand="1"/>
        <w:tblDescription w:val="Tabulka rozložení záhlaví"/>
      </w:tblPr>
      <w:tblGrid>
        <w:gridCol w:w="10790"/>
      </w:tblGrid>
      <w:tr w:rsidR="007C6CBC" w:rsidRPr="007C6CBC" w14:paraId="1DF4ECF5" w14:textId="77777777" w:rsidTr="003626C7">
        <w:trPr>
          <w:trHeight w:val="86"/>
          <w:jc w:val="center"/>
        </w:trPr>
        <w:tc>
          <w:tcPr>
            <w:tcW w:w="10790" w:type="dxa"/>
          </w:tcPr>
          <w:p w14:paraId="0A98AB6B" w14:textId="77777777" w:rsidR="007C6CBC" w:rsidRPr="007C6CBC" w:rsidRDefault="007C6CBC" w:rsidP="007C6CBC">
            <w:pPr>
              <w:spacing w:after="0" w:line="240" w:lineRule="auto"/>
              <w:ind w:right="720"/>
              <w:rPr>
                <w:rFonts w:ascii="Tw Cen MT" w:eastAsia="Tw Cen MT" w:hAnsi="Tw Cen MT" w:cs="Arial"/>
                <w:color w:val="000000"/>
                <w:kern w:val="20"/>
                <w:sz w:val="24"/>
                <w:szCs w:val="20"/>
                <w:lang w:eastAsia="ja-JP"/>
                <w14:ligatures w14:val="none"/>
              </w:rPr>
            </w:pPr>
          </w:p>
        </w:tc>
      </w:tr>
      <w:tr w:rsidR="007C6CBC" w:rsidRPr="007C6CBC" w14:paraId="5C41FADA" w14:textId="77777777" w:rsidTr="003626C7">
        <w:trPr>
          <w:trHeight w:val="864"/>
          <w:jc w:val="center"/>
        </w:trPr>
        <w:tc>
          <w:tcPr>
            <w:tcW w:w="10790" w:type="dxa"/>
            <w:vAlign w:val="bottom"/>
          </w:tcPr>
          <w:p w14:paraId="5833389C" w14:textId="77777777" w:rsidR="007C6CBC" w:rsidRPr="007C6CBC" w:rsidRDefault="007C6CBC" w:rsidP="007C6CBC">
            <w:pPr>
              <w:tabs>
                <w:tab w:val="left" w:pos="1800"/>
              </w:tabs>
              <w:spacing w:before="40" w:after="0" w:line="240" w:lineRule="auto"/>
              <w:ind w:right="720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:lang w:eastAsia="cs-CZ"/>
                <w14:ligatures w14:val="none"/>
              </w:rPr>
            </w:pPr>
            <w:r w:rsidRPr="007C6CBC">
              <w:rPr>
                <w:rFonts w:ascii="Arial" w:eastAsia="Times New Roman" w:hAnsi="Arial" w:cs="Arial"/>
                <w:b/>
                <w:bCs/>
                <w:color w:val="FFFFFF"/>
                <w:kern w:val="0"/>
                <w:sz w:val="20"/>
                <w:szCs w:val="24"/>
                <w:lang w:eastAsia="cs-CZ"/>
                <w14:ligatures w14:val="none"/>
              </w:rPr>
              <w:t xml:space="preserve">             </w:t>
            </w:r>
            <w:r w:rsidRPr="007C6CBC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:lang w:eastAsia="cs-CZ"/>
                <w14:ligatures w14:val="none"/>
              </w:rPr>
              <w:t>TOP Semináře s.r.o.,</w:t>
            </w:r>
          </w:p>
          <w:p w14:paraId="400FAF0F" w14:textId="77777777" w:rsidR="007C6CBC" w:rsidRPr="007C6CBC" w:rsidRDefault="007C6CBC" w:rsidP="007C6CBC">
            <w:pPr>
              <w:tabs>
                <w:tab w:val="left" w:pos="1800"/>
              </w:tabs>
              <w:spacing w:before="40" w:after="0" w:line="240" w:lineRule="auto"/>
              <w:ind w:left="720" w:right="720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:lang w:eastAsia="cs-CZ"/>
                <w14:ligatures w14:val="none"/>
              </w:rPr>
            </w:pPr>
            <w:r w:rsidRPr="007C6CBC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:lang w:eastAsia="cs-CZ"/>
                <w14:ligatures w14:val="none"/>
              </w:rPr>
              <w:t>Vzdělávací agentura</w:t>
            </w:r>
          </w:p>
          <w:p w14:paraId="4B4DEB95" w14:textId="77777777" w:rsidR="001F5EF1" w:rsidRDefault="007C6CBC" w:rsidP="007C6CBC">
            <w:pPr>
              <w:tabs>
                <w:tab w:val="left" w:pos="1800"/>
              </w:tabs>
              <w:spacing w:before="40" w:after="0" w:line="240" w:lineRule="auto"/>
              <w:ind w:left="720" w:right="720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:lang w:eastAsia="cs-CZ"/>
                <w14:ligatures w14:val="none"/>
              </w:rPr>
            </w:pPr>
            <w:r w:rsidRPr="007C6CBC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:lang w:eastAsia="cs-CZ"/>
                <w14:ligatures w14:val="none"/>
              </w:rPr>
              <w:t xml:space="preserve">Akreditace programů MPSV </w:t>
            </w:r>
          </w:p>
          <w:p w14:paraId="34BBABFD" w14:textId="63128ED0" w:rsidR="007C6CBC" w:rsidRPr="007C6CBC" w:rsidRDefault="001F5EF1" w:rsidP="007C6CBC">
            <w:pPr>
              <w:tabs>
                <w:tab w:val="left" w:pos="1800"/>
              </w:tabs>
              <w:spacing w:before="40" w:after="0" w:line="240" w:lineRule="auto"/>
              <w:ind w:left="720" w:right="720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:lang w:eastAsia="cs-CZ"/>
                <w14:ligatures w14:val="none"/>
              </w:rPr>
            </w:pPr>
            <w:r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:lang w:eastAsia="cs-CZ"/>
                <w14:ligatures w14:val="none"/>
              </w:rPr>
              <w:t xml:space="preserve">Akreditovaná </w:t>
            </w:r>
            <w:r w:rsidR="00706BDD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:lang w:eastAsia="cs-CZ"/>
                <w14:ligatures w14:val="none"/>
              </w:rPr>
              <w:t xml:space="preserve">vzdělávací </w:t>
            </w:r>
            <w:r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:lang w:eastAsia="cs-CZ"/>
                <w14:ligatures w14:val="none"/>
              </w:rPr>
              <w:t xml:space="preserve">instituce </w:t>
            </w:r>
            <w:r w:rsidR="007C6CBC" w:rsidRPr="007C6CBC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:lang w:eastAsia="cs-CZ"/>
                <w14:ligatures w14:val="none"/>
              </w:rPr>
              <w:t>MV ČR</w:t>
            </w:r>
          </w:p>
          <w:p w14:paraId="1EC1E513" w14:textId="77777777" w:rsidR="007C6CBC" w:rsidRPr="007C6CBC" w:rsidRDefault="007C6CBC" w:rsidP="007C6CBC">
            <w:pPr>
              <w:tabs>
                <w:tab w:val="left" w:pos="1125"/>
                <w:tab w:val="left" w:pos="1800"/>
                <w:tab w:val="center" w:pos="5097"/>
              </w:tabs>
              <w:spacing w:before="40" w:after="0" w:line="240" w:lineRule="auto"/>
              <w:ind w:left="720" w:right="720"/>
              <w:rPr>
                <w:rFonts w:ascii="Arial" w:eastAsia="Times New Roman" w:hAnsi="Arial" w:cs="Arial"/>
                <w:kern w:val="0"/>
                <w:sz w:val="24"/>
                <w:szCs w:val="24"/>
                <w:lang w:eastAsia="cs-CZ"/>
                <w14:ligatures w14:val="none"/>
              </w:rPr>
            </w:pPr>
            <w:r w:rsidRPr="007C6CBC">
              <w:rPr>
                <w:rFonts w:ascii="Times New Roman" w:eastAsia="Times New Roman" w:hAnsi="Times New Roman" w:cs="Arial"/>
                <w:noProof/>
                <w:kern w:val="0"/>
                <w:sz w:val="24"/>
                <w:szCs w:val="24"/>
                <w:lang w:eastAsia="cs-CZ"/>
                <w14:ligatures w14:val="none"/>
              </w:rPr>
              <w:drawing>
                <wp:anchor distT="0" distB="0" distL="114300" distR="114300" simplePos="0" relativeHeight="251660288" behindDoc="1" locked="0" layoutInCell="1" allowOverlap="1" wp14:anchorId="5FAD71A6" wp14:editId="4F577C1F">
                  <wp:simplePos x="0" y="0"/>
                  <wp:positionH relativeFrom="column">
                    <wp:posOffset>5699760</wp:posOffset>
                  </wp:positionH>
                  <wp:positionV relativeFrom="paragraph">
                    <wp:posOffset>9525</wp:posOffset>
                  </wp:positionV>
                  <wp:extent cx="1021080" cy="1074420"/>
                  <wp:effectExtent l="0" t="0" r="7620" b="0"/>
                  <wp:wrapNone/>
                  <wp:docPr id="502573832" name="Obrázek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ázek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1080" cy="10744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7C6CBC">
              <w:rPr>
                <w:rFonts w:ascii="Arial" w:eastAsia="Times New Roman" w:hAnsi="Arial" w:cs="Arial"/>
                <w:kern w:val="0"/>
                <w:sz w:val="24"/>
                <w:szCs w:val="24"/>
                <w:lang w:eastAsia="cs-CZ"/>
                <w14:ligatures w14:val="none"/>
              </w:rPr>
              <w:t>Zátiší 476/12, Ostrava – Svinov, 721 00</w:t>
            </w:r>
          </w:p>
          <w:p w14:paraId="0F7DCD6B" w14:textId="77777777" w:rsidR="007C6CBC" w:rsidRPr="007C6CBC" w:rsidRDefault="007C6CBC" w:rsidP="007C6CBC">
            <w:pPr>
              <w:tabs>
                <w:tab w:val="left" w:pos="1800"/>
              </w:tabs>
              <w:spacing w:before="40" w:after="0" w:line="240" w:lineRule="auto"/>
              <w:ind w:left="720" w:right="720"/>
              <w:rPr>
                <w:rFonts w:ascii="Arial" w:eastAsia="Times New Roman" w:hAnsi="Arial" w:cs="Arial"/>
                <w:kern w:val="0"/>
                <w:sz w:val="24"/>
                <w:szCs w:val="24"/>
                <w:lang w:eastAsia="cs-CZ"/>
                <w14:ligatures w14:val="none"/>
              </w:rPr>
            </w:pPr>
            <w:r w:rsidRPr="007C6CBC">
              <w:rPr>
                <w:rFonts w:ascii="Arial" w:eastAsia="Times New Roman" w:hAnsi="Arial" w:cs="Arial"/>
                <w:kern w:val="0"/>
                <w:sz w:val="24"/>
                <w:szCs w:val="24"/>
                <w:lang w:eastAsia="cs-CZ"/>
                <w14:ligatures w14:val="none"/>
              </w:rPr>
              <w:t xml:space="preserve">IČ: 06546897 </w:t>
            </w:r>
          </w:p>
          <w:p w14:paraId="683E283B" w14:textId="77777777" w:rsidR="007C6CBC" w:rsidRPr="007C6CBC" w:rsidRDefault="007C6CBC" w:rsidP="007C6CBC">
            <w:pPr>
              <w:spacing w:before="40" w:after="0" w:line="240" w:lineRule="auto"/>
              <w:ind w:left="720" w:right="720"/>
              <w:rPr>
                <w:rFonts w:ascii="Arial" w:eastAsia="Times New Roman" w:hAnsi="Arial" w:cs="Arial"/>
                <w:kern w:val="0"/>
                <w:sz w:val="24"/>
                <w:szCs w:val="24"/>
                <w:lang w:eastAsia="cs-CZ"/>
                <w14:ligatures w14:val="none"/>
              </w:rPr>
            </w:pPr>
            <w:r w:rsidRPr="007C6CBC">
              <w:rPr>
                <w:rFonts w:ascii="Arial" w:eastAsia="Times New Roman" w:hAnsi="Arial" w:cs="Arial"/>
                <w:kern w:val="0"/>
                <w:sz w:val="24"/>
                <w:szCs w:val="24"/>
                <w:lang w:eastAsia="cs-CZ"/>
                <w14:ligatures w14:val="none"/>
              </w:rPr>
              <w:t>Mobil:602 707 481, E-mail: info@topseminare.cz</w:t>
            </w:r>
          </w:p>
          <w:p w14:paraId="339A5FA3" w14:textId="77777777" w:rsidR="007C6CBC" w:rsidRPr="007C6CBC" w:rsidRDefault="007C6CBC" w:rsidP="007C6CBC">
            <w:pPr>
              <w:spacing w:before="40" w:after="0" w:line="240" w:lineRule="auto"/>
              <w:ind w:left="720" w:right="720"/>
              <w:rPr>
                <w:rFonts w:ascii="Arial" w:eastAsia="Times New Roman" w:hAnsi="Arial" w:cs="Arial"/>
                <w:color w:val="FFFFFF"/>
                <w:kern w:val="0"/>
                <w:sz w:val="20"/>
                <w:szCs w:val="24"/>
                <w:lang w:eastAsia="cs-CZ"/>
                <w14:ligatures w14:val="none"/>
              </w:rPr>
            </w:pPr>
            <w:r w:rsidRPr="007C6CBC">
              <w:rPr>
                <w:rFonts w:ascii="Arial" w:eastAsia="Times New Roman" w:hAnsi="Arial" w:cs="Arial"/>
                <w:kern w:val="0"/>
                <w:sz w:val="24"/>
                <w:szCs w:val="24"/>
                <w:lang w:eastAsia="cs-CZ"/>
                <w14:ligatures w14:val="none"/>
              </w:rPr>
              <w:t xml:space="preserve">více informací na: </w:t>
            </w:r>
            <w:r w:rsidRPr="007C6CBC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:lang w:eastAsia="cs-CZ"/>
                <w14:ligatures w14:val="none"/>
              </w:rPr>
              <w:t>www.topseminare.cz</w:t>
            </w:r>
          </w:p>
          <w:p w14:paraId="4453C1E3" w14:textId="77777777" w:rsidR="007C6CBC" w:rsidRPr="007C6CBC" w:rsidRDefault="007C6CBC" w:rsidP="007C6CBC">
            <w:pPr>
              <w:spacing w:after="0" w:line="240" w:lineRule="auto"/>
              <w:ind w:left="720" w:right="720"/>
              <w:rPr>
                <w:rFonts w:ascii="Tw Cen MT" w:eastAsia="Tw Cen MT" w:hAnsi="Tw Cen MT" w:cs="Arial"/>
                <w:color w:val="FFFFFF"/>
                <w:kern w:val="20"/>
                <w:sz w:val="24"/>
                <w:szCs w:val="20"/>
                <w:lang w:eastAsia="ja-JP"/>
                <w14:ligatures w14:val="none"/>
              </w:rPr>
            </w:pPr>
          </w:p>
        </w:tc>
      </w:tr>
    </w:tbl>
    <w:p w14:paraId="6A4171C8" w14:textId="77777777" w:rsidR="007C6CBC" w:rsidRPr="007C6CBC" w:rsidRDefault="007C6CBC" w:rsidP="007C6CBC">
      <w:pPr>
        <w:spacing w:before="40" w:after="360" w:line="240" w:lineRule="auto"/>
        <w:ind w:left="720" w:right="720"/>
        <w:rPr>
          <w:rFonts w:ascii="Tw Cen MT" w:eastAsia="Tw Cen MT" w:hAnsi="Tw Cen MT" w:cs="Arial"/>
          <w:color w:val="595959"/>
          <w:kern w:val="20"/>
          <w:sz w:val="24"/>
          <w:szCs w:val="20"/>
          <w:lang w:eastAsia="ja-JP"/>
          <w14:ligatures w14:val="none"/>
        </w:rPr>
      </w:pPr>
    </w:p>
    <w:p w14:paraId="6BB6F7C5" w14:textId="77777777" w:rsidR="007C6CBC" w:rsidRPr="007C6CBC" w:rsidRDefault="007C6CBC" w:rsidP="007C6CBC">
      <w:pPr>
        <w:spacing w:before="840" w:after="40" w:line="240" w:lineRule="auto"/>
        <w:ind w:left="720" w:right="720"/>
        <w:rPr>
          <w:rFonts w:ascii="Tw Cen MT" w:eastAsia="Tw Cen MT" w:hAnsi="Tw Cen MT" w:cs="Arial"/>
          <w:b/>
          <w:bCs/>
          <w:color w:val="000000"/>
          <w:kern w:val="20"/>
          <w:sz w:val="24"/>
          <w:szCs w:val="20"/>
          <w:lang w:eastAsia="ja-JP"/>
          <w14:ligatures w14:val="none"/>
        </w:rPr>
      </w:pPr>
    </w:p>
    <w:p w14:paraId="654C32E8" w14:textId="77777777" w:rsidR="007C6CBC" w:rsidRDefault="007C6CBC" w:rsidP="007C6CBC">
      <w:pPr>
        <w:tabs>
          <w:tab w:val="left" w:pos="1800"/>
        </w:tabs>
        <w:spacing w:before="40" w:after="0" w:line="240" w:lineRule="auto"/>
        <w:ind w:left="720" w:right="720"/>
        <w:jc w:val="center"/>
        <w:rPr>
          <w:rFonts w:ascii="Arial" w:eastAsia="Times New Roman" w:hAnsi="Arial" w:cs="Arial"/>
          <w:b/>
          <w:bCs/>
          <w:color w:val="595959"/>
          <w:kern w:val="0"/>
          <w:sz w:val="20"/>
          <w:szCs w:val="24"/>
          <w:lang w:eastAsia="cs-CZ"/>
          <w14:ligatures w14:val="none"/>
        </w:rPr>
      </w:pPr>
      <w:r w:rsidRPr="007C6CBC">
        <w:rPr>
          <w:rFonts w:ascii="Arial" w:eastAsia="Times New Roman" w:hAnsi="Arial" w:cs="Arial"/>
          <w:b/>
          <w:bCs/>
          <w:color w:val="595959"/>
          <w:kern w:val="0"/>
          <w:sz w:val="20"/>
          <w:szCs w:val="24"/>
          <w:lang w:eastAsia="cs-CZ"/>
          <w14:ligatures w14:val="none"/>
        </w:rPr>
        <w:t>si Vás dovolujeme pozvat na seminář</w:t>
      </w:r>
    </w:p>
    <w:p w14:paraId="78FD0DFA" w14:textId="77777777" w:rsidR="00205A98" w:rsidRDefault="00205A98" w:rsidP="007C6CBC">
      <w:pPr>
        <w:tabs>
          <w:tab w:val="left" w:pos="1800"/>
        </w:tabs>
        <w:spacing w:before="40" w:after="0" w:line="240" w:lineRule="auto"/>
        <w:ind w:left="720" w:right="720"/>
        <w:jc w:val="center"/>
        <w:rPr>
          <w:rFonts w:ascii="Arial" w:eastAsia="Times New Roman" w:hAnsi="Arial" w:cs="Arial"/>
          <w:b/>
          <w:bCs/>
          <w:color w:val="595959"/>
          <w:kern w:val="0"/>
          <w:sz w:val="20"/>
          <w:szCs w:val="24"/>
          <w:lang w:eastAsia="cs-CZ"/>
          <w14:ligatures w14:val="none"/>
        </w:rPr>
      </w:pPr>
    </w:p>
    <w:p w14:paraId="7B97C77B" w14:textId="77777777" w:rsidR="00205A98" w:rsidRPr="007C6CBC" w:rsidRDefault="00205A98" w:rsidP="007C6CBC">
      <w:pPr>
        <w:tabs>
          <w:tab w:val="left" w:pos="1800"/>
        </w:tabs>
        <w:spacing w:before="40" w:after="0" w:line="240" w:lineRule="auto"/>
        <w:ind w:left="720" w:right="720"/>
        <w:jc w:val="center"/>
        <w:rPr>
          <w:rFonts w:ascii="Arial" w:eastAsia="Times New Roman" w:hAnsi="Arial" w:cs="Arial"/>
          <w:b/>
          <w:bCs/>
          <w:color w:val="595959"/>
          <w:kern w:val="0"/>
          <w:sz w:val="16"/>
          <w:szCs w:val="24"/>
          <w:lang w:eastAsia="cs-CZ"/>
          <w14:ligatures w14:val="none"/>
        </w:rPr>
      </w:pPr>
    </w:p>
    <w:p w14:paraId="3749CF50" w14:textId="77777777" w:rsidR="007C6CBC" w:rsidRPr="007C6CBC" w:rsidRDefault="007C6CBC" w:rsidP="007C6CBC">
      <w:pPr>
        <w:tabs>
          <w:tab w:val="left" w:pos="1800"/>
        </w:tabs>
        <w:spacing w:before="40" w:after="0" w:line="240" w:lineRule="auto"/>
        <w:ind w:left="720" w:right="720"/>
        <w:jc w:val="center"/>
        <w:rPr>
          <w:rFonts w:ascii="Arial" w:eastAsia="Times New Roman" w:hAnsi="Arial" w:cs="Arial"/>
          <w:bCs/>
          <w:color w:val="3366FF"/>
          <w:kern w:val="0"/>
          <w:sz w:val="16"/>
          <w:szCs w:val="24"/>
          <w:lang w:eastAsia="cs-CZ"/>
          <w14:ligatures w14:val="none"/>
        </w:rPr>
      </w:pPr>
    </w:p>
    <w:p w14:paraId="0E3257B8" w14:textId="7D019F4B" w:rsidR="00012D13" w:rsidRDefault="00012D13" w:rsidP="00542374">
      <w:pPr>
        <w:pStyle w:val="Normlnweb"/>
        <w:jc w:val="center"/>
        <w:rPr>
          <w:rFonts w:ascii="Arial" w:hAnsi="Arial" w:cs="Arial"/>
          <w:b/>
          <w:color w:val="5B9BD5" w:themeColor="accent5"/>
          <w:sz w:val="48"/>
          <w:szCs w:val="48"/>
        </w:rPr>
      </w:pPr>
      <w:r w:rsidRPr="001F5EF1">
        <w:rPr>
          <w:rFonts w:ascii="Arial" w:hAnsi="Arial" w:cs="Arial"/>
          <w:b/>
          <w:color w:val="5B9BD5" w:themeColor="accent5"/>
          <w:sz w:val="48"/>
          <w:szCs w:val="48"/>
        </w:rPr>
        <w:t>„</w:t>
      </w:r>
      <w:r w:rsidR="001F5EF1" w:rsidRPr="001F5EF1">
        <w:rPr>
          <w:rFonts w:ascii="Times New Roman" w:hAnsi="Times New Roman" w:cs="Times New Roman"/>
          <w:b/>
          <w:bCs/>
          <w:color w:val="4472C4" w:themeColor="accent1"/>
          <w:sz w:val="48"/>
          <w:szCs w:val="48"/>
        </w:rPr>
        <w:t>Bezdomovectví jako výzva pro sociální práci</w:t>
      </w:r>
      <w:r w:rsidRPr="001F5EF1">
        <w:rPr>
          <w:rFonts w:ascii="Arial" w:hAnsi="Arial" w:cs="Arial"/>
          <w:b/>
          <w:color w:val="5B9BD5" w:themeColor="accent5"/>
          <w:sz w:val="48"/>
          <w:szCs w:val="48"/>
        </w:rPr>
        <w:t>“</w:t>
      </w:r>
    </w:p>
    <w:p w14:paraId="0BAE330E" w14:textId="77777777" w:rsidR="001F5EF1" w:rsidRPr="001F5EF1" w:rsidRDefault="001F5EF1" w:rsidP="00542374">
      <w:pPr>
        <w:pStyle w:val="Normlnweb"/>
        <w:jc w:val="center"/>
        <w:rPr>
          <w:rFonts w:ascii="Arial" w:hAnsi="Arial" w:cs="Arial"/>
          <w:b/>
          <w:color w:val="5B9BD5" w:themeColor="accent5"/>
          <w:sz w:val="48"/>
          <w:szCs w:val="48"/>
        </w:rPr>
      </w:pPr>
    </w:p>
    <w:p w14:paraId="3C5BD482" w14:textId="5A272523" w:rsidR="00012D13" w:rsidRPr="001F5EF1" w:rsidRDefault="00012D13" w:rsidP="00012D13">
      <w:pPr>
        <w:jc w:val="both"/>
        <w:rPr>
          <w:rFonts w:ascii="Arial" w:hAnsi="Arial" w:cs="Arial"/>
          <w:color w:val="7030A0"/>
        </w:rPr>
      </w:pPr>
      <w:r w:rsidRPr="001F5EF1">
        <w:rPr>
          <w:rFonts w:ascii="Arial" w:hAnsi="Arial" w:cs="Arial"/>
          <w:b/>
          <w:color w:val="7030A0"/>
        </w:rPr>
        <w:t>akreditace MPSV:</w:t>
      </w:r>
      <w:r w:rsidR="001F5EF1" w:rsidRPr="001F5EF1">
        <w:rPr>
          <w:rFonts w:ascii="Times New Roman" w:hAnsi="Times New Roman" w:cs="Times New Roman"/>
          <w:color w:val="7030A0"/>
          <w:sz w:val="24"/>
          <w:szCs w:val="24"/>
        </w:rPr>
        <w:t xml:space="preserve"> Bezdomovectví jako výzva pro sociální práci</w:t>
      </w:r>
      <w:r w:rsidR="00542374" w:rsidRPr="001F5EF1">
        <w:rPr>
          <w:rFonts w:ascii="Arial" w:hAnsi="Arial" w:cs="Arial"/>
          <w:color w:val="7030A0"/>
        </w:rPr>
        <w:t xml:space="preserve">. </w:t>
      </w:r>
      <w:r w:rsidRPr="001F5EF1">
        <w:rPr>
          <w:rFonts w:ascii="Arial" w:hAnsi="Arial" w:cs="Arial"/>
          <w:color w:val="7030A0"/>
        </w:rPr>
        <w:t xml:space="preserve"> Akreditace č.: </w:t>
      </w:r>
      <w:r w:rsidR="001F5EF1" w:rsidRPr="001F5EF1">
        <w:rPr>
          <w:rFonts w:ascii="TimesNewRomanUnicode,Bold" w:hAnsi="TimesNewRomanUnicode,Bold" w:cs="TimesNewRomanUnicode,Bold"/>
          <w:b/>
          <w:bCs/>
          <w:color w:val="7030A0"/>
          <w:sz w:val="24"/>
          <w:szCs w:val="24"/>
        </w:rPr>
        <w:t>A2025/0019-SP</w:t>
      </w:r>
      <w:r w:rsidRPr="001F5EF1">
        <w:rPr>
          <w:rFonts w:ascii="Arial" w:hAnsi="Arial" w:cs="Arial"/>
          <w:color w:val="7030A0"/>
        </w:rPr>
        <w:t>. (8. hodin)</w:t>
      </w:r>
    </w:p>
    <w:p w14:paraId="29F44E94" w14:textId="0E2DCD80" w:rsidR="00012D13" w:rsidRPr="001F5EF1" w:rsidRDefault="00012D13" w:rsidP="00012D13">
      <w:pPr>
        <w:rPr>
          <w:rFonts w:ascii="Arial" w:hAnsi="Arial" w:cs="Arial"/>
          <w:color w:val="4472C4" w:themeColor="accent1"/>
        </w:rPr>
      </w:pPr>
      <w:r w:rsidRPr="001F5EF1">
        <w:rPr>
          <w:rFonts w:ascii="Arial" w:hAnsi="Arial" w:cs="Arial"/>
          <w:b/>
          <w:color w:val="4472C4" w:themeColor="accent1"/>
        </w:rPr>
        <w:t>akreditace MVČR</w:t>
      </w:r>
      <w:r w:rsidRPr="001F5EF1">
        <w:rPr>
          <w:rFonts w:ascii="Arial" w:hAnsi="Arial" w:cs="Arial"/>
          <w:color w:val="4472C4" w:themeColor="accent1"/>
        </w:rPr>
        <w:t xml:space="preserve">: </w:t>
      </w:r>
      <w:r w:rsidR="001F5EF1" w:rsidRPr="001F5EF1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Bezdomovectví jako výzva pro sociální práci</w:t>
      </w:r>
      <w:r w:rsidR="001F5EF1" w:rsidRPr="001F5EF1">
        <w:rPr>
          <w:rFonts w:ascii="Times New Roman" w:hAnsi="Times New Roman" w:cs="Times New Roman"/>
          <w:color w:val="4472C4" w:themeColor="accent1"/>
          <w:sz w:val="24"/>
          <w:szCs w:val="24"/>
        </w:rPr>
        <w:t xml:space="preserve"> (program vypracovaný dle zákona č. 312/2002 Sb., o úřednících ÚSC v aktuálním znění. (8 hodin)) </w:t>
      </w:r>
      <w:r w:rsidR="001F5EF1" w:rsidRPr="001F5EF1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>Akreditace vzdělávací instituce AK/I-53/2017</w:t>
      </w:r>
    </w:p>
    <w:p w14:paraId="3A263388" w14:textId="77777777" w:rsidR="00205A98" w:rsidRPr="00205A98" w:rsidRDefault="00205A98" w:rsidP="00205A98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4472C4" w:themeColor="accent1"/>
          <w:sz w:val="24"/>
          <w:szCs w:val="24"/>
        </w:rPr>
      </w:pPr>
    </w:p>
    <w:tbl>
      <w:tblPr>
        <w:tblW w:w="10708" w:type="dxa"/>
        <w:tblInd w:w="1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13"/>
        <w:gridCol w:w="7195"/>
      </w:tblGrid>
      <w:tr w:rsidR="007C6CBC" w:rsidRPr="007C6CBC" w14:paraId="5425C14F" w14:textId="77777777" w:rsidTr="00C31138">
        <w:trPr>
          <w:trHeight w:val="642"/>
        </w:trPr>
        <w:tc>
          <w:tcPr>
            <w:tcW w:w="0" w:type="auto"/>
            <w:gridSpan w:val="2"/>
            <w:tcBorders>
              <w:left w:val="nil"/>
              <w:right w:val="nil"/>
            </w:tcBorders>
            <w:shd w:val="clear" w:color="auto" w:fill="00A4DE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5883D240" w14:textId="17E2FA8C" w:rsidR="007C6CBC" w:rsidRPr="001F5EF1" w:rsidRDefault="001F5EF1" w:rsidP="00C31138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FFFFFF" w:themeColor="background1"/>
                <w:sz w:val="48"/>
                <w:szCs w:val="48"/>
              </w:rPr>
            </w:pPr>
            <w:r w:rsidRPr="001F5EF1">
              <w:rPr>
                <w:rFonts w:ascii="Times New Roman" w:hAnsi="Times New Roman" w:cs="Times New Roman"/>
                <w:b/>
                <w:bCs/>
                <w:color w:val="FFFFFF" w:themeColor="background1"/>
                <w:sz w:val="48"/>
                <w:szCs w:val="48"/>
              </w:rPr>
              <w:t>Bezdomovectví jako výzva pro sociální práci</w:t>
            </w:r>
          </w:p>
        </w:tc>
      </w:tr>
      <w:tr w:rsidR="007C6CBC" w:rsidRPr="007C6CBC" w14:paraId="4EC6DBE1" w14:textId="77777777" w:rsidTr="00DD7C35">
        <w:trPr>
          <w:trHeight w:val="577"/>
        </w:trPr>
        <w:tc>
          <w:tcPr>
            <w:tcW w:w="3513" w:type="dxa"/>
            <w:tcBorders>
              <w:left w:val="nil"/>
              <w:right w:val="nil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4775C84B" w14:textId="77777777" w:rsidR="007C6CBC" w:rsidRPr="007C6CBC" w:rsidRDefault="007C6CBC" w:rsidP="007C6CBC">
            <w:pPr>
              <w:spacing w:after="0" w:line="240" w:lineRule="auto"/>
              <w:rPr>
                <w:rFonts w:ascii="Trebuchet MS" w:eastAsia="Times New Roman" w:hAnsi="Trebuchet MS" w:cs="Times New Roman"/>
                <w:color w:val="000000"/>
                <w:kern w:val="0"/>
                <w:sz w:val="24"/>
                <w:szCs w:val="24"/>
                <w:lang w:eastAsia="cs-CZ"/>
                <w14:ligatures w14:val="none"/>
              </w:rPr>
            </w:pPr>
            <w:r w:rsidRPr="007C6CBC">
              <w:rPr>
                <w:rFonts w:ascii="Georgia" w:eastAsia="Times New Roman" w:hAnsi="Georgia" w:cs="Times New Roman"/>
                <w:b/>
                <w:bCs/>
                <w:color w:val="000000"/>
                <w:kern w:val="0"/>
                <w:sz w:val="24"/>
                <w:szCs w:val="24"/>
                <w:lang w:eastAsia="cs-CZ"/>
                <w14:ligatures w14:val="none"/>
              </w:rPr>
              <w:t>Akreditace: </w:t>
            </w:r>
          </w:p>
        </w:tc>
        <w:tc>
          <w:tcPr>
            <w:tcW w:w="7195" w:type="dxa"/>
            <w:tcBorders>
              <w:left w:val="nil"/>
              <w:right w:val="nil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130407BD" w14:textId="77777777" w:rsidR="00DD7C35" w:rsidRDefault="001F5EF1" w:rsidP="007C6CBC">
            <w:pPr>
              <w:spacing w:after="0" w:line="240" w:lineRule="auto"/>
              <w:rPr>
                <w:rFonts w:ascii="Calibri" w:eastAsia="Times New Roman" w:hAnsi="Calibri" w:cs="Calibri"/>
                <w:color w:val="7030A0"/>
                <w:kern w:val="0"/>
                <w:lang w:eastAsia="cs-CZ"/>
                <w14:ligatures w14:val="none"/>
              </w:rPr>
            </w:pPr>
            <w:r w:rsidRPr="001F5EF1">
              <w:rPr>
                <w:rFonts w:ascii="Calibri" w:eastAsia="Times New Roman" w:hAnsi="Calibri" w:cs="Calibri"/>
                <w:color w:val="7030A0"/>
                <w:kern w:val="0"/>
                <w:lang w:eastAsia="cs-CZ"/>
                <w14:ligatures w14:val="none"/>
              </w:rPr>
              <w:t xml:space="preserve">MPSV: A2025/0019-SP (8. hodin) kombinovaná forma </w:t>
            </w:r>
          </w:p>
          <w:p w14:paraId="0C91C1DC" w14:textId="2DB2C3E2" w:rsidR="007C6CBC" w:rsidRPr="00BD5CC2" w:rsidRDefault="001F5EF1" w:rsidP="007C6CB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</w:pPr>
            <w:r w:rsidRPr="00DD7C35">
              <w:rPr>
                <w:rFonts w:ascii="Calibri" w:eastAsia="Times New Roman" w:hAnsi="Calibri" w:cs="Calibri"/>
                <w:color w:val="4472C4" w:themeColor="accent1"/>
                <w:kern w:val="0"/>
                <w:lang w:eastAsia="cs-CZ"/>
                <w14:ligatures w14:val="none"/>
              </w:rPr>
              <w:t>MVČR: (program vypracovaný dle zákona č. 312/2002 Sb., o úřednících ÚSC v aktuálním znění. (8 hodin)) Akreditace vzdělávací instituce AK/I-53/2017 (</w:t>
            </w:r>
            <w:r w:rsidR="008E20E3">
              <w:rPr>
                <w:rFonts w:ascii="Calibri" w:eastAsia="Times New Roman" w:hAnsi="Calibri" w:cs="Calibri"/>
                <w:color w:val="4472C4" w:themeColor="accent1"/>
                <w:kern w:val="0"/>
                <w:lang w:eastAsia="cs-CZ"/>
                <w14:ligatures w14:val="none"/>
              </w:rPr>
              <w:t>videokurz)</w:t>
            </w:r>
            <w:r w:rsidRPr="00DD7C35">
              <w:rPr>
                <w:rFonts w:ascii="Calibri" w:eastAsia="Times New Roman" w:hAnsi="Calibri" w:cs="Calibri"/>
                <w:color w:val="4472C4" w:themeColor="accent1"/>
                <w:kern w:val="0"/>
                <w:lang w:eastAsia="cs-CZ"/>
                <w14:ligatures w14:val="none"/>
              </w:rPr>
              <w:t>)</w:t>
            </w:r>
            <w:r w:rsidR="007C6CBC" w:rsidRPr="00DD7C35">
              <w:rPr>
                <w:rFonts w:ascii="Calibri" w:eastAsia="Times New Roman" w:hAnsi="Calibri" w:cs="Calibri"/>
                <w:color w:val="4472C4" w:themeColor="accent1"/>
                <w:kern w:val="0"/>
                <w:lang w:eastAsia="cs-CZ"/>
                <w14:ligatures w14:val="none"/>
              </w:rPr>
              <w:br/>
            </w:r>
          </w:p>
        </w:tc>
      </w:tr>
      <w:tr w:rsidR="007C6CBC" w:rsidRPr="007C6CBC" w14:paraId="7A324A4F" w14:textId="77777777" w:rsidTr="00DD7C35">
        <w:trPr>
          <w:trHeight w:val="288"/>
        </w:trPr>
        <w:tc>
          <w:tcPr>
            <w:tcW w:w="3513" w:type="dxa"/>
            <w:tcBorders>
              <w:left w:val="nil"/>
              <w:right w:val="nil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3DEE211A" w14:textId="77777777" w:rsidR="007C6CBC" w:rsidRPr="007C6CBC" w:rsidRDefault="007C6CBC" w:rsidP="007C6CBC">
            <w:pPr>
              <w:spacing w:after="0" w:line="240" w:lineRule="auto"/>
              <w:rPr>
                <w:rFonts w:ascii="Trebuchet MS" w:eastAsia="Times New Roman" w:hAnsi="Trebuchet MS" w:cs="Times New Roman"/>
                <w:color w:val="000000"/>
                <w:kern w:val="0"/>
                <w:sz w:val="24"/>
                <w:szCs w:val="24"/>
                <w:lang w:eastAsia="cs-CZ"/>
                <w14:ligatures w14:val="none"/>
              </w:rPr>
            </w:pPr>
            <w:r w:rsidRPr="007C6CBC">
              <w:rPr>
                <w:rFonts w:ascii="Georgia" w:eastAsia="Times New Roman" w:hAnsi="Georgia" w:cs="Times New Roman"/>
                <w:b/>
                <w:bCs/>
                <w:color w:val="000000"/>
                <w:kern w:val="0"/>
                <w:sz w:val="24"/>
                <w:szCs w:val="24"/>
                <w:lang w:eastAsia="cs-CZ"/>
                <w14:ligatures w14:val="none"/>
              </w:rPr>
              <w:t>Variabilní symbol: </w:t>
            </w:r>
          </w:p>
        </w:tc>
        <w:tc>
          <w:tcPr>
            <w:tcW w:w="7195" w:type="dxa"/>
            <w:tcBorders>
              <w:left w:val="nil"/>
              <w:right w:val="nil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7378BE88" w14:textId="149C683C" w:rsidR="007C6CBC" w:rsidRPr="00A3241C" w:rsidRDefault="007C6CBC" w:rsidP="007C6CB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kern w:val="0"/>
                <w:sz w:val="24"/>
                <w:szCs w:val="24"/>
                <w:lang w:eastAsia="cs-CZ"/>
                <w14:ligatures w14:val="none"/>
              </w:rPr>
            </w:pPr>
            <w:r w:rsidRPr="00A3241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cs-CZ"/>
                <w14:ligatures w14:val="none"/>
              </w:rPr>
              <w:t>202</w:t>
            </w:r>
            <w:r w:rsidR="006229D2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cs-CZ"/>
                <w14:ligatures w14:val="none"/>
              </w:rPr>
              <w:t>5</w:t>
            </w:r>
            <w:r w:rsidR="001F5EF1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cs-CZ"/>
                <w14:ligatures w14:val="none"/>
              </w:rPr>
              <w:t>1004</w:t>
            </w:r>
            <w:r w:rsidR="00DE42D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cs-CZ"/>
                <w14:ligatures w14:val="none"/>
              </w:rPr>
              <w:t>5</w:t>
            </w:r>
            <w:r w:rsidR="00A3241C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cs-CZ"/>
                <w14:ligatures w14:val="none"/>
              </w:rPr>
              <w:t xml:space="preserve">   </w:t>
            </w:r>
            <w:r w:rsidR="006229D2" w:rsidRPr="006229D2">
              <w:rPr>
                <w:rFonts w:ascii="Calibri" w:eastAsia="Times New Roman" w:hAnsi="Calibri" w:cs="Calibri"/>
                <w:b/>
                <w:bCs/>
                <w:color w:val="FF0000"/>
                <w:kern w:val="0"/>
                <w:sz w:val="24"/>
                <w:szCs w:val="24"/>
                <w:lang w:eastAsia="cs-CZ"/>
                <w14:ligatures w14:val="none"/>
              </w:rPr>
              <w:t>NOVINKA</w:t>
            </w:r>
          </w:p>
        </w:tc>
      </w:tr>
      <w:tr w:rsidR="007C6CBC" w:rsidRPr="007C6CBC" w14:paraId="46238250" w14:textId="77777777" w:rsidTr="00DD7C35">
        <w:trPr>
          <w:trHeight w:val="590"/>
        </w:trPr>
        <w:tc>
          <w:tcPr>
            <w:tcW w:w="3513" w:type="dxa"/>
            <w:tcBorders>
              <w:left w:val="nil"/>
              <w:right w:val="nil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7659AFE8" w14:textId="77777777" w:rsidR="007C6CBC" w:rsidRPr="007C6CBC" w:rsidRDefault="007C6CBC" w:rsidP="007C6CBC">
            <w:pPr>
              <w:spacing w:after="0" w:line="240" w:lineRule="auto"/>
              <w:rPr>
                <w:rFonts w:ascii="Trebuchet MS" w:eastAsia="Times New Roman" w:hAnsi="Trebuchet MS" w:cs="Times New Roman"/>
                <w:color w:val="000000"/>
                <w:kern w:val="0"/>
                <w:sz w:val="24"/>
                <w:szCs w:val="24"/>
                <w:lang w:eastAsia="cs-CZ"/>
                <w14:ligatures w14:val="none"/>
              </w:rPr>
            </w:pPr>
            <w:r w:rsidRPr="007C6CBC">
              <w:rPr>
                <w:rFonts w:ascii="Georgia" w:eastAsia="Times New Roman" w:hAnsi="Georgia" w:cs="Times New Roman"/>
                <w:b/>
                <w:bCs/>
                <w:color w:val="000000"/>
                <w:kern w:val="0"/>
                <w:sz w:val="24"/>
                <w:szCs w:val="24"/>
                <w:lang w:eastAsia="cs-CZ"/>
                <w14:ligatures w14:val="none"/>
              </w:rPr>
              <w:t>Přednáší: </w:t>
            </w:r>
          </w:p>
        </w:tc>
        <w:tc>
          <w:tcPr>
            <w:tcW w:w="7195" w:type="dxa"/>
            <w:tcBorders>
              <w:left w:val="nil"/>
              <w:right w:val="nil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69BE572E" w14:textId="13C38238" w:rsidR="007C6CBC" w:rsidRPr="00233F18" w:rsidRDefault="00BA2712" w:rsidP="007C6CBC">
            <w:pPr>
              <w:spacing w:after="0" w:line="240" w:lineRule="auto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cs-CZ"/>
                <w14:ligatures w14:val="none"/>
              </w:rPr>
            </w:pPr>
            <w:r w:rsidRPr="00BA2712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cs-CZ"/>
                <w14:ligatures w14:val="none"/>
              </w:rPr>
              <w:t>PhDr. Táňa Faltysová</w:t>
            </w:r>
            <w:r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cs-CZ"/>
                <w14:ligatures w14:val="none"/>
              </w:rPr>
              <w:t xml:space="preserve"> - sociální kurátor pro dospělé-město Hodonín, lektor</w:t>
            </w:r>
          </w:p>
        </w:tc>
      </w:tr>
      <w:tr w:rsidR="007C6CBC" w:rsidRPr="007C6CBC" w14:paraId="403591A9" w14:textId="77777777" w:rsidTr="00DD7C35">
        <w:trPr>
          <w:trHeight w:val="275"/>
        </w:trPr>
        <w:tc>
          <w:tcPr>
            <w:tcW w:w="3513" w:type="dxa"/>
            <w:tcBorders>
              <w:left w:val="nil"/>
              <w:right w:val="nil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5B4B018A" w14:textId="77777777" w:rsidR="007C6CBC" w:rsidRPr="007C6CBC" w:rsidRDefault="007C6CBC" w:rsidP="007C6CBC">
            <w:pPr>
              <w:spacing w:after="0" w:line="240" w:lineRule="auto"/>
              <w:rPr>
                <w:rFonts w:ascii="Trebuchet MS" w:eastAsia="Times New Roman" w:hAnsi="Trebuchet MS" w:cs="Times New Roman"/>
                <w:color w:val="000000"/>
                <w:kern w:val="0"/>
                <w:sz w:val="24"/>
                <w:szCs w:val="24"/>
                <w:lang w:eastAsia="cs-CZ"/>
                <w14:ligatures w14:val="none"/>
              </w:rPr>
            </w:pPr>
            <w:r w:rsidRPr="007C6CBC">
              <w:rPr>
                <w:rFonts w:ascii="Georgia" w:eastAsia="Times New Roman" w:hAnsi="Georgia" w:cs="Times New Roman"/>
                <w:b/>
                <w:bCs/>
                <w:color w:val="000000"/>
                <w:kern w:val="0"/>
                <w:sz w:val="24"/>
                <w:szCs w:val="24"/>
                <w:lang w:eastAsia="cs-CZ"/>
                <w14:ligatures w14:val="none"/>
              </w:rPr>
              <w:t>Termín konání: </w:t>
            </w:r>
          </w:p>
        </w:tc>
        <w:tc>
          <w:tcPr>
            <w:tcW w:w="7195" w:type="dxa"/>
            <w:tcBorders>
              <w:left w:val="nil"/>
              <w:right w:val="nil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6786FA19" w14:textId="656B504C" w:rsidR="007C6CBC" w:rsidRPr="00BD5CC2" w:rsidRDefault="008E20E3" w:rsidP="007C6CB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cs-CZ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color w:val="002060"/>
                <w:kern w:val="0"/>
                <w:sz w:val="24"/>
                <w:szCs w:val="24"/>
                <w:lang w:eastAsia="cs-CZ"/>
                <w14:ligatures w14:val="none"/>
              </w:rPr>
              <w:t>14</w:t>
            </w:r>
            <w:r w:rsidR="007C6CBC" w:rsidRPr="00BD5CC2">
              <w:rPr>
                <w:rFonts w:ascii="Calibri" w:eastAsia="Times New Roman" w:hAnsi="Calibri" w:cs="Calibri"/>
                <w:b/>
                <w:bCs/>
                <w:color w:val="002060"/>
                <w:kern w:val="0"/>
                <w:sz w:val="24"/>
                <w:szCs w:val="24"/>
                <w:lang w:eastAsia="cs-CZ"/>
                <w14:ligatures w14:val="none"/>
              </w:rPr>
              <w:t>.</w:t>
            </w:r>
            <w:r w:rsidR="001F5EF1">
              <w:rPr>
                <w:rFonts w:ascii="Calibri" w:eastAsia="Times New Roman" w:hAnsi="Calibri" w:cs="Calibri"/>
                <w:b/>
                <w:bCs/>
                <w:color w:val="002060"/>
                <w:kern w:val="0"/>
                <w:sz w:val="24"/>
                <w:szCs w:val="24"/>
                <w:lang w:eastAsia="cs-CZ"/>
                <w14:ligatures w14:val="none"/>
              </w:rPr>
              <w:t>1</w:t>
            </w:r>
            <w:r>
              <w:rPr>
                <w:rFonts w:ascii="Calibri" w:eastAsia="Times New Roman" w:hAnsi="Calibri" w:cs="Calibri"/>
                <w:b/>
                <w:bCs/>
                <w:color w:val="002060"/>
                <w:kern w:val="0"/>
                <w:sz w:val="24"/>
                <w:szCs w:val="24"/>
                <w:lang w:eastAsia="cs-CZ"/>
                <w14:ligatures w14:val="none"/>
              </w:rPr>
              <w:t>1</w:t>
            </w:r>
            <w:r w:rsidR="007C6CBC" w:rsidRPr="00BD5CC2">
              <w:rPr>
                <w:rFonts w:ascii="Calibri" w:eastAsia="Times New Roman" w:hAnsi="Calibri" w:cs="Calibri"/>
                <w:b/>
                <w:bCs/>
                <w:color w:val="002060"/>
                <w:kern w:val="0"/>
                <w:sz w:val="24"/>
                <w:szCs w:val="24"/>
                <w:lang w:eastAsia="cs-CZ"/>
                <w14:ligatures w14:val="none"/>
              </w:rPr>
              <w:t>. 202</w:t>
            </w:r>
            <w:r w:rsidR="006229D2">
              <w:rPr>
                <w:rFonts w:ascii="Calibri" w:eastAsia="Times New Roman" w:hAnsi="Calibri" w:cs="Calibri"/>
                <w:b/>
                <w:bCs/>
                <w:color w:val="002060"/>
                <w:kern w:val="0"/>
                <w:sz w:val="24"/>
                <w:szCs w:val="24"/>
                <w:lang w:eastAsia="cs-CZ"/>
                <w14:ligatures w14:val="none"/>
              </w:rPr>
              <w:t>5</w:t>
            </w:r>
            <w:r w:rsidR="007C6CBC" w:rsidRPr="00BD5CC2">
              <w:rPr>
                <w:rFonts w:ascii="Calibri" w:eastAsia="Times New Roman" w:hAnsi="Calibri" w:cs="Calibri"/>
                <w:b/>
                <w:bCs/>
                <w:color w:val="002060"/>
                <w:kern w:val="0"/>
                <w:sz w:val="24"/>
                <w:szCs w:val="24"/>
                <w:lang w:eastAsia="cs-CZ"/>
                <w14:ligatures w14:val="none"/>
              </w:rPr>
              <w:t xml:space="preserve"> </w:t>
            </w:r>
            <w:r w:rsidR="001F5EF1">
              <w:rPr>
                <w:rFonts w:ascii="Calibri" w:eastAsia="Times New Roman" w:hAnsi="Calibri" w:cs="Calibri"/>
                <w:b/>
                <w:bCs/>
                <w:color w:val="002060"/>
                <w:kern w:val="0"/>
                <w:sz w:val="24"/>
                <w:szCs w:val="24"/>
                <w:lang w:eastAsia="cs-CZ"/>
                <w14:ligatures w14:val="none"/>
              </w:rPr>
              <w:t>(</w:t>
            </w:r>
            <w:r>
              <w:rPr>
                <w:rFonts w:ascii="Calibri" w:eastAsia="Times New Roman" w:hAnsi="Calibri" w:cs="Calibri"/>
                <w:b/>
                <w:bCs/>
                <w:color w:val="002060"/>
                <w:kern w:val="0"/>
                <w:sz w:val="24"/>
                <w:szCs w:val="24"/>
                <w:lang w:eastAsia="cs-CZ"/>
                <w14:ligatures w14:val="none"/>
              </w:rPr>
              <w:t>pátek</w:t>
            </w:r>
            <w:r w:rsidR="007C6CBC" w:rsidRPr="00BD5CC2">
              <w:rPr>
                <w:rFonts w:ascii="Calibri" w:eastAsia="Times New Roman" w:hAnsi="Calibri" w:cs="Calibri"/>
                <w:b/>
                <w:bCs/>
                <w:color w:val="002060"/>
                <w:kern w:val="0"/>
                <w:sz w:val="24"/>
                <w:szCs w:val="24"/>
                <w:lang w:eastAsia="cs-CZ"/>
                <w14:ligatures w14:val="none"/>
              </w:rPr>
              <w:t xml:space="preserve">) od </w:t>
            </w:r>
            <w:r>
              <w:rPr>
                <w:rFonts w:ascii="Calibri" w:eastAsia="Times New Roman" w:hAnsi="Calibri" w:cs="Calibri"/>
                <w:b/>
                <w:bCs/>
                <w:color w:val="002060"/>
                <w:kern w:val="0"/>
                <w:sz w:val="24"/>
                <w:szCs w:val="24"/>
                <w:lang w:eastAsia="cs-CZ"/>
                <w14:ligatures w14:val="none"/>
              </w:rPr>
              <w:t>8</w:t>
            </w:r>
            <w:r w:rsidR="0013574A">
              <w:rPr>
                <w:rFonts w:ascii="Calibri" w:eastAsia="Times New Roman" w:hAnsi="Calibri" w:cs="Calibri"/>
                <w:b/>
                <w:bCs/>
                <w:color w:val="002060"/>
                <w:kern w:val="0"/>
                <w:sz w:val="24"/>
                <w:szCs w:val="24"/>
                <w:lang w:eastAsia="cs-CZ"/>
                <w14:ligatures w14:val="none"/>
              </w:rPr>
              <w:t>.</w:t>
            </w:r>
            <w:r w:rsidR="00233F18">
              <w:rPr>
                <w:rFonts w:ascii="Calibri" w:eastAsia="Times New Roman" w:hAnsi="Calibri" w:cs="Calibri"/>
                <w:b/>
                <w:bCs/>
                <w:color w:val="002060"/>
                <w:kern w:val="0"/>
                <w:sz w:val="24"/>
                <w:szCs w:val="24"/>
                <w:lang w:eastAsia="cs-CZ"/>
                <w14:ligatures w14:val="none"/>
              </w:rPr>
              <w:t>0</w:t>
            </w:r>
            <w:r w:rsidR="0013574A">
              <w:rPr>
                <w:rFonts w:ascii="Calibri" w:eastAsia="Times New Roman" w:hAnsi="Calibri" w:cs="Calibri"/>
                <w:b/>
                <w:bCs/>
                <w:color w:val="002060"/>
                <w:kern w:val="0"/>
                <w:sz w:val="24"/>
                <w:szCs w:val="24"/>
                <w:lang w:eastAsia="cs-CZ"/>
                <w14:ligatures w14:val="none"/>
              </w:rPr>
              <w:t>0</w:t>
            </w:r>
            <w:r w:rsidR="007C6CBC" w:rsidRPr="00BD5CC2">
              <w:rPr>
                <w:rFonts w:ascii="Calibri" w:eastAsia="Times New Roman" w:hAnsi="Calibri" w:cs="Calibri"/>
                <w:b/>
                <w:bCs/>
                <w:color w:val="002060"/>
                <w:kern w:val="0"/>
                <w:sz w:val="24"/>
                <w:szCs w:val="24"/>
                <w:lang w:eastAsia="cs-CZ"/>
                <w14:ligatures w14:val="none"/>
              </w:rPr>
              <w:t>,00 hod.</w:t>
            </w:r>
            <w:r w:rsidR="007C6CBC" w:rsidRPr="00BD5CC2">
              <w:rPr>
                <w:rFonts w:ascii="Calibri" w:eastAsia="Times New Roman" w:hAnsi="Calibri" w:cs="Calibri"/>
                <w:color w:val="002060"/>
                <w:kern w:val="0"/>
                <w:sz w:val="24"/>
                <w:szCs w:val="24"/>
                <w:lang w:eastAsia="cs-CZ"/>
                <w14:ligatures w14:val="none"/>
              </w:rPr>
              <w:t xml:space="preserve"> </w:t>
            </w:r>
            <w:r w:rsidR="007C6CBC" w:rsidRPr="00BD5CC2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cs-CZ"/>
                <w14:ligatures w14:val="none"/>
              </w:rPr>
              <w:t xml:space="preserve">(prezence od </w:t>
            </w:r>
            <w:r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cs-CZ"/>
                <w14:ligatures w14:val="none"/>
              </w:rPr>
              <w:t>7</w:t>
            </w:r>
            <w:r w:rsidR="007C6CBC" w:rsidRPr="00BD5CC2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cs-CZ"/>
                <w14:ligatures w14:val="none"/>
              </w:rPr>
              <w:t>,</w:t>
            </w:r>
            <w:r w:rsidR="00233F18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cs-CZ"/>
                <w14:ligatures w14:val="none"/>
              </w:rPr>
              <w:t>3</w:t>
            </w:r>
            <w:r w:rsidR="007C6CBC" w:rsidRPr="00BD5CC2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cs-CZ"/>
                <w14:ligatures w14:val="none"/>
              </w:rPr>
              <w:t xml:space="preserve">0hod – </w:t>
            </w:r>
            <w:r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cs-CZ"/>
                <w14:ligatures w14:val="none"/>
              </w:rPr>
              <w:t>8</w:t>
            </w:r>
            <w:r w:rsidR="007C6CBC" w:rsidRPr="00BD5CC2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cs-CZ"/>
                <w14:ligatures w14:val="none"/>
              </w:rPr>
              <w:t>,</w:t>
            </w:r>
            <w:r w:rsidR="00233F18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cs-CZ"/>
                <w14:ligatures w14:val="none"/>
              </w:rPr>
              <w:t>0</w:t>
            </w:r>
            <w:r w:rsidR="007C6CBC" w:rsidRPr="00BD5CC2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cs-CZ"/>
                <w14:ligatures w14:val="none"/>
              </w:rPr>
              <w:t>0 hod.)</w:t>
            </w:r>
            <w:r w:rsidR="007C6CBC" w:rsidRPr="00BD5CC2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cs-CZ"/>
                <w14:ligatures w14:val="none"/>
              </w:rPr>
              <w:br/>
            </w:r>
          </w:p>
        </w:tc>
      </w:tr>
      <w:tr w:rsidR="007C6CBC" w:rsidRPr="007C6CBC" w14:paraId="2C62AB0B" w14:textId="77777777" w:rsidTr="00DD7C35">
        <w:trPr>
          <w:trHeight w:val="288"/>
        </w:trPr>
        <w:tc>
          <w:tcPr>
            <w:tcW w:w="3513" w:type="dxa"/>
            <w:tcBorders>
              <w:left w:val="nil"/>
              <w:right w:val="nil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6221CE8B" w14:textId="77777777" w:rsidR="007C6CBC" w:rsidRPr="007C6CBC" w:rsidRDefault="007C6CBC" w:rsidP="007C6CBC">
            <w:pPr>
              <w:spacing w:after="0" w:line="240" w:lineRule="auto"/>
              <w:rPr>
                <w:rFonts w:ascii="Trebuchet MS" w:eastAsia="Times New Roman" w:hAnsi="Trebuchet MS" w:cs="Times New Roman"/>
                <w:color w:val="000000"/>
                <w:kern w:val="0"/>
                <w:sz w:val="24"/>
                <w:szCs w:val="24"/>
                <w:lang w:eastAsia="cs-CZ"/>
                <w14:ligatures w14:val="none"/>
              </w:rPr>
            </w:pPr>
            <w:r w:rsidRPr="007C6CBC">
              <w:rPr>
                <w:rFonts w:ascii="Georgia" w:eastAsia="Times New Roman" w:hAnsi="Georgia" w:cs="Times New Roman"/>
                <w:b/>
                <w:bCs/>
                <w:color w:val="000000"/>
                <w:kern w:val="0"/>
                <w:sz w:val="24"/>
                <w:szCs w:val="24"/>
                <w:lang w:eastAsia="cs-CZ"/>
                <w14:ligatures w14:val="none"/>
              </w:rPr>
              <w:t>Místo konání: </w:t>
            </w:r>
          </w:p>
        </w:tc>
        <w:tc>
          <w:tcPr>
            <w:tcW w:w="7195" w:type="dxa"/>
            <w:tcBorders>
              <w:left w:val="nil"/>
              <w:right w:val="nil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45FD95A5" w14:textId="7D62292C" w:rsidR="007C6CBC" w:rsidRPr="008E20E3" w:rsidRDefault="008E20E3" w:rsidP="007C6CB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EE0000"/>
                <w:kern w:val="0"/>
                <w:sz w:val="24"/>
                <w:szCs w:val="24"/>
                <w:lang w:eastAsia="cs-CZ"/>
                <w14:ligatures w14:val="none"/>
              </w:rPr>
            </w:pPr>
            <w:r w:rsidRPr="008E20E3">
              <w:rPr>
                <w:b/>
                <w:bCs/>
                <w:color w:val="EE0000"/>
                <w:sz w:val="24"/>
                <w:szCs w:val="24"/>
              </w:rPr>
              <w:t>ONLINE</w:t>
            </w:r>
          </w:p>
        </w:tc>
      </w:tr>
      <w:tr w:rsidR="007C6CBC" w:rsidRPr="007C6CBC" w14:paraId="056E4927" w14:textId="77777777" w:rsidTr="00DD7C35">
        <w:trPr>
          <w:trHeight w:val="288"/>
        </w:trPr>
        <w:tc>
          <w:tcPr>
            <w:tcW w:w="3513" w:type="dxa"/>
            <w:tcBorders>
              <w:left w:val="nil"/>
              <w:right w:val="nil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60487F24" w14:textId="77777777" w:rsidR="007C6CBC" w:rsidRPr="007C6CBC" w:rsidRDefault="007C6CBC" w:rsidP="007C6CBC">
            <w:pPr>
              <w:spacing w:after="0" w:line="240" w:lineRule="auto"/>
              <w:rPr>
                <w:rFonts w:ascii="Trebuchet MS" w:eastAsia="Times New Roman" w:hAnsi="Trebuchet MS" w:cs="Times New Roman"/>
                <w:color w:val="000000"/>
                <w:kern w:val="0"/>
                <w:sz w:val="24"/>
                <w:szCs w:val="24"/>
                <w:lang w:eastAsia="cs-CZ"/>
                <w14:ligatures w14:val="none"/>
              </w:rPr>
            </w:pPr>
            <w:r w:rsidRPr="007C6CBC">
              <w:rPr>
                <w:rFonts w:ascii="Georgia" w:eastAsia="Times New Roman" w:hAnsi="Georgia" w:cs="Times New Roman"/>
                <w:b/>
                <w:bCs/>
                <w:color w:val="000000"/>
                <w:kern w:val="0"/>
                <w:sz w:val="24"/>
                <w:szCs w:val="24"/>
                <w:lang w:eastAsia="cs-CZ"/>
                <w14:ligatures w14:val="none"/>
              </w:rPr>
              <w:t>Cena:</w:t>
            </w:r>
          </w:p>
        </w:tc>
        <w:tc>
          <w:tcPr>
            <w:tcW w:w="7195" w:type="dxa"/>
            <w:tcBorders>
              <w:left w:val="nil"/>
              <w:right w:val="nil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5842601E" w14:textId="5B1A611A" w:rsidR="007C6CBC" w:rsidRPr="00BD5CC2" w:rsidRDefault="007C6CBC" w:rsidP="007C6CB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cs-CZ"/>
                <w14:ligatures w14:val="none"/>
              </w:rPr>
            </w:pPr>
            <w:r w:rsidRPr="00BD5CC2">
              <w:rPr>
                <w:rFonts w:ascii="Calibri" w:eastAsia="Times New Roman" w:hAnsi="Calibri" w:cs="Calibri"/>
                <w:b/>
                <w:bCs/>
                <w:color w:val="C00000"/>
                <w:kern w:val="0"/>
                <w:sz w:val="24"/>
                <w:szCs w:val="24"/>
                <w:lang w:eastAsia="cs-CZ"/>
                <w14:ligatures w14:val="none"/>
              </w:rPr>
              <w:t xml:space="preserve">1 </w:t>
            </w:r>
            <w:r w:rsidR="008E20E3">
              <w:rPr>
                <w:rFonts w:ascii="Calibri" w:eastAsia="Times New Roman" w:hAnsi="Calibri" w:cs="Calibri"/>
                <w:b/>
                <w:bCs/>
                <w:color w:val="C00000"/>
                <w:kern w:val="0"/>
                <w:sz w:val="24"/>
                <w:szCs w:val="24"/>
                <w:lang w:eastAsia="cs-CZ"/>
                <w14:ligatures w14:val="none"/>
              </w:rPr>
              <w:t>7</w:t>
            </w:r>
            <w:r w:rsidRPr="00BD5CC2">
              <w:rPr>
                <w:rFonts w:ascii="Calibri" w:eastAsia="Times New Roman" w:hAnsi="Calibri" w:cs="Calibri"/>
                <w:b/>
                <w:bCs/>
                <w:color w:val="C00000"/>
                <w:kern w:val="0"/>
                <w:sz w:val="24"/>
                <w:szCs w:val="24"/>
                <w:lang w:eastAsia="cs-CZ"/>
                <w14:ligatures w14:val="none"/>
              </w:rPr>
              <w:t>90 Kč / osoba</w:t>
            </w:r>
          </w:p>
        </w:tc>
      </w:tr>
      <w:tr w:rsidR="007C6CBC" w:rsidRPr="007C6CBC" w14:paraId="7FB79BB2" w14:textId="77777777" w:rsidTr="00DD7C35">
        <w:trPr>
          <w:trHeight w:val="288"/>
        </w:trPr>
        <w:tc>
          <w:tcPr>
            <w:tcW w:w="3513" w:type="dxa"/>
            <w:tcBorders>
              <w:left w:val="nil"/>
              <w:right w:val="nil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72F90002" w14:textId="77777777" w:rsidR="007C6CBC" w:rsidRPr="007C6CBC" w:rsidRDefault="007C6CBC" w:rsidP="007C6CBC">
            <w:pPr>
              <w:spacing w:after="0" w:line="240" w:lineRule="auto"/>
              <w:rPr>
                <w:rFonts w:ascii="Trebuchet MS" w:eastAsia="Times New Roman" w:hAnsi="Trebuchet MS" w:cs="Times New Roman"/>
                <w:color w:val="000000"/>
                <w:kern w:val="0"/>
                <w:sz w:val="24"/>
                <w:szCs w:val="24"/>
                <w:lang w:eastAsia="cs-CZ"/>
                <w14:ligatures w14:val="none"/>
              </w:rPr>
            </w:pPr>
            <w:r w:rsidRPr="007C6CBC">
              <w:rPr>
                <w:rFonts w:ascii="Georgia" w:eastAsia="Times New Roman" w:hAnsi="Georgia" w:cs="Times New Roman"/>
                <w:b/>
                <w:bCs/>
                <w:color w:val="000000"/>
                <w:kern w:val="0"/>
                <w:sz w:val="24"/>
                <w:szCs w:val="24"/>
                <w:lang w:eastAsia="cs-CZ"/>
                <w14:ligatures w14:val="none"/>
              </w:rPr>
              <w:t>Organizace: </w:t>
            </w:r>
          </w:p>
        </w:tc>
        <w:tc>
          <w:tcPr>
            <w:tcW w:w="7195" w:type="dxa"/>
            <w:tcBorders>
              <w:left w:val="nil"/>
              <w:right w:val="nil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55823853" w14:textId="77777777" w:rsidR="007C6CBC" w:rsidRPr="00BD5CC2" w:rsidRDefault="007C6CBC" w:rsidP="007C6CB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cs-CZ"/>
                <w14:ligatures w14:val="none"/>
              </w:rPr>
            </w:pPr>
            <w:r w:rsidRPr="00BD5CC2">
              <w:rPr>
                <w:rFonts w:ascii="Calibri" w:eastAsia="Times New Roman" w:hAnsi="Calibri" w:cs="Calibri"/>
                <w:b/>
                <w:bCs/>
                <w:color w:val="002060"/>
                <w:kern w:val="0"/>
                <w:sz w:val="24"/>
                <w:szCs w:val="24"/>
                <w:lang w:eastAsia="cs-CZ"/>
                <w14:ligatures w14:val="none"/>
              </w:rPr>
              <w:t>TOP. Semináře s.r.o.  IČ: 06546897</w:t>
            </w:r>
          </w:p>
        </w:tc>
      </w:tr>
    </w:tbl>
    <w:p w14:paraId="646D6A44" w14:textId="77777777" w:rsidR="00BD5CC2" w:rsidRDefault="00BD5CC2" w:rsidP="00BD5CC2">
      <w:pPr>
        <w:tabs>
          <w:tab w:val="left" w:pos="10195"/>
        </w:tabs>
        <w:spacing w:before="40" w:after="0" w:line="240" w:lineRule="auto"/>
        <w:ind w:right="-11"/>
        <w:jc w:val="both"/>
        <w:rPr>
          <w:rFonts w:ascii="Arial" w:eastAsia="Tw Cen MT" w:hAnsi="Arial" w:cs="Arial"/>
          <w:b/>
          <w:color w:val="00B0F0"/>
          <w:kern w:val="0"/>
          <w:sz w:val="24"/>
          <w:szCs w:val="24"/>
          <w:lang w:eastAsia="ja-JP"/>
          <w14:ligatures w14:val="none"/>
        </w:rPr>
      </w:pPr>
    </w:p>
    <w:p w14:paraId="443C6B97" w14:textId="77777777" w:rsidR="00706BDD" w:rsidRDefault="00706BDD" w:rsidP="00706BDD">
      <w:pPr>
        <w:spacing w:after="0"/>
        <w:rPr>
          <w:b/>
          <w:bCs/>
        </w:rPr>
      </w:pPr>
    </w:p>
    <w:p w14:paraId="3CE0E6FE" w14:textId="77777777" w:rsidR="00706BDD" w:rsidRDefault="00706BDD" w:rsidP="00706BDD">
      <w:pPr>
        <w:spacing w:after="0"/>
        <w:rPr>
          <w:b/>
          <w:bCs/>
        </w:rPr>
      </w:pPr>
    </w:p>
    <w:p w14:paraId="7D806D41" w14:textId="77777777" w:rsidR="00706BDD" w:rsidRDefault="00706BDD" w:rsidP="00706BDD">
      <w:pPr>
        <w:spacing w:after="0"/>
        <w:rPr>
          <w:b/>
          <w:bCs/>
        </w:rPr>
      </w:pPr>
    </w:p>
    <w:p w14:paraId="6E323A89" w14:textId="1B0A8441" w:rsidR="00706BDD" w:rsidRPr="009D2402" w:rsidRDefault="00706BDD" w:rsidP="00706BDD">
      <w:pPr>
        <w:spacing w:after="0"/>
        <w:rPr>
          <w:b/>
          <w:bCs/>
        </w:rPr>
      </w:pPr>
      <w:r w:rsidRPr="009D2402">
        <w:rPr>
          <w:b/>
          <w:bCs/>
        </w:rPr>
        <w:t>Anotace</w:t>
      </w:r>
    </w:p>
    <w:p w14:paraId="17FC8F7C" w14:textId="77777777" w:rsidR="00706BDD" w:rsidRPr="00706BDD" w:rsidRDefault="00706BDD" w:rsidP="00706BDD">
      <w:pPr>
        <w:spacing w:after="0"/>
        <w:jc w:val="both"/>
        <w:rPr>
          <w:b/>
          <w:bCs/>
          <w:sz w:val="28"/>
          <w:szCs w:val="28"/>
        </w:rPr>
      </w:pPr>
      <w:r w:rsidRPr="00706BDD">
        <w:rPr>
          <w:b/>
          <w:bCs/>
          <w:sz w:val="28"/>
          <w:szCs w:val="28"/>
        </w:rPr>
        <w:t xml:space="preserve">Vzdělávací program se týká problematiky bezdomovectví a sociální práce s osobami, které se ocitly v nepříznivé sociální situaci spojené se ztrátou přístřeší nebo jim toto hrozí. Definuje bezdomovce, zaměřuje se na formy a příčiny bezdomovectví, na bezdomoveckou pouliční kulturu, vymezuje specifika bezdomovectví žen, mladých lidí, stárnoucích a zdravotně znevýhodněných osob. Zabývá se souvislostí mezi bezdomovectvím a dalšími negativními jevy (kriminalita, užívání návykových látek). Dále vymezuje specifika sociální práce s bezdomovci, přičemž klade důraz na úctu k lidské důstojnosti každého klienta. Podává přehled sociálních služeb určených této cílové skupině, zmiňuje roli sociálního kurátora a význam terénní práce. Zabývá se také možnostmi prevence bezdomovectví. </w:t>
      </w:r>
    </w:p>
    <w:p w14:paraId="34C1BC63" w14:textId="77777777" w:rsidR="00706BDD" w:rsidRDefault="00706BDD" w:rsidP="00706BDD">
      <w:pPr>
        <w:spacing w:after="0"/>
        <w:rPr>
          <w:b/>
          <w:bCs/>
        </w:rPr>
      </w:pPr>
    </w:p>
    <w:p w14:paraId="772D5668" w14:textId="4712BBF7" w:rsidR="00706BDD" w:rsidRPr="009D2402" w:rsidRDefault="00706BDD" w:rsidP="00706BDD">
      <w:pPr>
        <w:spacing w:after="0"/>
        <w:rPr>
          <w:b/>
          <w:bCs/>
        </w:rPr>
      </w:pPr>
      <w:r>
        <w:rPr>
          <w:b/>
          <w:bCs/>
        </w:rPr>
        <w:t>Cílové kompetence</w:t>
      </w:r>
      <w:r w:rsidRPr="009D2402">
        <w:rPr>
          <w:b/>
          <w:bCs/>
        </w:rPr>
        <w:t>:</w:t>
      </w:r>
    </w:p>
    <w:p w14:paraId="2158C753" w14:textId="77777777" w:rsidR="00706BDD" w:rsidRDefault="00706BDD" w:rsidP="00706BDD">
      <w:pPr>
        <w:numPr>
          <w:ilvl w:val="0"/>
          <w:numId w:val="12"/>
        </w:numPr>
        <w:spacing w:after="0"/>
      </w:pPr>
      <w:r>
        <w:t xml:space="preserve">absolventi upevňují své poznatky o problematice bezdomovectví, </w:t>
      </w:r>
    </w:p>
    <w:p w14:paraId="65E37239" w14:textId="77777777" w:rsidR="00706BDD" w:rsidRDefault="00706BDD" w:rsidP="00706BDD">
      <w:pPr>
        <w:numPr>
          <w:ilvl w:val="0"/>
          <w:numId w:val="12"/>
        </w:numPr>
        <w:spacing w:after="0"/>
      </w:pPr>
      <w:r>
        <w:t>absolventi obnovují informace o specificích této cílové skupiny,</w:t>
      </w:r>
    </w:p>
    <w:p w14:paraId="61A1E1F3" w14:textId="77777777" w:rsidR="00706BDD" w:rsidRDefault="00706BDD" w:rsidP="00706BDD">
      <w:pPr>
        <w:numPr>
          <w:ilvl w:val="0"/>
          <w:numId w:val="12"/>
        </w:numPr>
        <w:spacing w:after="0"/>
      </w:pPr>
      <w:r>
        <w:t>absolventi se učí pochopit souvislost mezi bezdomovectvím, závislostmi a kriminalitou,</w:t>
      </w:r>
    </w:p>
    <w:p w14:paraId="1A66210A" w14:textId="77777777" w:rsidR="00706BDD" w:rsidRDefault="00706BDD" w:rsidP="00706BDD">
      <w:pPr>
        <w:numPr>
          <w:ilvl w:val="0"/>
          <w:numId w:val="12"/>
        </w:numPr>
        <w:spacing w:after="0"/>
      </w:pPr>
      <w:r>
        <w:t>absolventi doplňují svoje znalosti o možnostech pomoci těmto lidem,</w:t>
      </w:r>
    </w:p>
    <w:p w14:paraId="5B0E367A" w14:textId="77777777" w:rsidR="00706BDD" w:rsidRDefault="00706BDD" w:rsidP="00706BDD">
      <w:pPr>
        <w:numPr>
          <w:ilvl w:val="0"/>
          <w:numId w:val="12"/>
        </w:numPr>
        <w:spacing w:after="0"/>
      </w:pPr>
      <w:r>
        <w:t>absolventi se seznamují se specifiky sociální práce s bezdomovci,</w:t>
      </w:r>
    </w:p>
    <w:p w14:paraId="4B4CC8DA" w14:textId="77777777" w:rsidR="00706BDD" w:rsidRDefault="00706BDD" w:rsidP="00706BDD">
      <w:pPr>
        <w:numPr>
          <w:ilvl w:val="0"/>
          <w:numId w:val="12"/>
        </w:numPr>
        <w:spacing w:after="0"/>
      </w:pPr>
      <w:r>
        <w:t>absolventi získávají povědomí o významu terénní práce,</w:t>
      </w:r>
    </w:p>
    <w:p w14:paraId="5BC22790" w14:textId="77777777" w:rsidR="00706BDD" w:rsidRDefault="00706BDD" w:rsidP="00706BDD">
      <w:pPr>
        <w:numPr>
          <w:ilvl w:val="0"/>
          <w:numId w:val="12"/>
        </w:numPr>
        <w:spacing w:after="0"/>
      </w:pPr>
      <w:r>
        <w:t>absolventi se učí pochopit roli sociálního pracovníka v podpoře osob bez přístřeší,</w:t>
      </w:r>
    </w:p>
    <w:p w14:paraId="4274AD62" w14:textId="77777777" w:rsidR="00706BDD" w:rsidRDefault="00706BDD" w:rsidP="00706BDD">
      <w:pPr>
        <w:numPr>
          <w:ilvl w:val="0"/>
          <w:numId w:val="12"/>
        </w:numPr>
        <w:spacing w:after="0"/>
      </w:pPr>
      <w:r>
        <w:t>absolventi obnovují informace o fungování sociálních služeb, určených lidem bez domova,</w:t>
      </w:r>
    </w:p>
    <w:p w14:paraId="4F19494F" w14:textId="112C5BED" w:rsidR="00706BDD" w:rsidRDefault="00706BDD" w:rsidP="00706BDD">
      <w:pPr>
        <w:spacing w:after="0"/>
      </w:pPr>
      <w:r>
        <w:t>absolventi doplňují své poznatky o možnostech prevence bezdomovectví</w:t>
      </w:r>
    </w:p>
    <w:p w14:paraId="10E63A71" w14:textId="6E4636EC" w:rsidR="00233F18" w:rsidRPr="00233F18" w:rsidRDefault="00233F18" w:rsidP="00233F18">
      <w:pPr>
        <w:tabs>
          <w:tab w:val="left" w:pos="10195"/>
        </w:tabs>
        <w:spacing w:before="40" w:after="0" w:line="240" w:lineRule="auto"/>
        <w:ind w:right="-11"/>
        <w:jc w:val="both"/>
        <w:rPr>
          <w:rFonts w:ascii="Arial" w:eastAsia="Tw Cen MT" w:hAnsi="Arial" w:cs="Arial"/>
          <w:color w:val="595959"/>
          <w:kern w:val="0"/>
          <w:sz w:val="24"/>
          <w:szCs w:val="24"/>
          <w:lang w:eastAsia="ja-JP"/>
          <w14:ligatures w14:val="none"/>
        </w:rPr>
      </w:pPr>
    </w:p>
    <w:p w14:paraId="2D02D686" w14:textId="5C090877" w:rsidR="008F2A71" w:rsidRPr="0070755E" w:rsidRDefault="008F2A71" w:rsidP="008F2A71">
      <w:pPr>
        <w:pStyle w:val="Normlnweb"/>
        <w:spacing w:before="0" w:beforeAutospacing="0" w:after="0" w:afterAutospacing="0"/>
        <w:jc w:val="left"/>
        <w:rPr>
          <w:rFonts w:asciiTheme="minorHAnsi" w:hAnsiTheme="minorHAnsi" w:cstheme="minorHAnsi"/>
          <w:bCs/>
          <w:i/>
          <w:iCs/>
          <w:color w:val="00B0F0"/>
          <w:sz w:val="20"/>
          <w:szCs w:val="20"/>
        </w:rPr>
      </w:pPr>
      <w:r w:rsidRPr="0070755E">
        <w:rPr>
          <w:rFonts w:asciiTheme="minorHAnsi" w:hAnsiTheme="minorHAnsi" w:cstheme="minorHAnsi"/>
          <w:bCs/>
          <w:i/>
          <w:iCs/>
          <w:color w:val="00B0F0"/>
          <w:sz w:val="20"/>
          <w:szCs w:val="20"/>
        </w:rPr>
        <w:t>Součástí ceny je osvědčení o absolvování semináře, materiály k tématu v elektronické podobě</w:t>
      </w:r>
      <w:r w:rsidR="0070755E">
        <w:rPr>
          <w:rFonts w:asciiTheme="minorHAnsi" w:hAnsiTheme="minorHAnsi" w:cstheme="minorHAnsi"/>
          <w:bCs/>
          <w:i/>
          <w:iCs/>
          <w:color w:val="00B0F0"/>
          <w:sz w:val="20"/>
          <w:szCs w:val="20"/>
        </w:rPr>
        <w:t xml:space="preserve"> </w:t>
      </w:r>
      <w:r w:rsidRPr="0070755E">
        <w:rPr>
          <w:rFonts w:asciiTheme="minorHAnsi" w:hAnsiTheme="minorHAnsi" w:cstheme="minorHAnsi"/>
          <w:bCs/>
          <w:i/>
          <w:iCs/>
          <w:color w:val="00B0F0"/>
          <w:sz w:val="20"/>
          <w:szCs w:val="20"/>
        </w:rPr>
        <w:t>a občerstvení, které sestává z nealkoholických nápojů</w:t>
      </w:r>
      <w:r w:rsidR="006229D2">
        <w:rPr>
          <w:rFonts w:asciiTheme="minorHAnsi" w:hAnsiTheme="minorHAnsi" w:cstheme="minorHAnsi"/>
          <w:bCs/>
          <w:i/>
          <w:iCs/>
          <w:color w:val="00B0F0"/>
          <w:sz w:val="20"/>
          <w:szCs w:val="20"/>
        </w:rPr>
        <w:t xml:space="preserve"> a</w:t>
      </w:r>
      <w:r w:rsidRPr="0070755E">
        <w:rPr>
          <w:rFonts w:asciiTheme="minorHAnsi" w:hAnsiTheme="minorHAnsi" w:cstheme="minorHAnsi"/>
          <w:bCs/>
          <w:i/>
          <w:iCs/>
          <w:color w:val="00B0F0"/>
          <w:sz w:val="20"/>
          <w:szCs w:val="20"/>
        </w:rPr>
        <w:t xml:space="preserve"> občerstvení v průběhu školení.</w:t>
      </w:r>
    </w:p>
    <w:p w14:paraId="60EC9AFC" w14:textId="77777777" w:rsidR="008F2A71" w:rsidRPr="0070755E" w:rsidRDefault="008F2A71" w:rsidP="008F2A71">
      <w:pPr>
        <w:tabs>
          <w:tab w:val="left" w:pos="3330"/>
        </w:tabs>
        <w:ind w:right="-153"/>
        <w:jc w:val="both"/>
        <w:rPr>
          <w:rFonts w:cstheme="minorHAnsi"/>
          <w:b/>
          <w:bCs/>
          <w:color w:val="00B0F0"/>
        </w:rPr>
      </w:pPr>
      <w:r w:rsidRPr="0070755E">
        <w:rPr>
          <w:rFonts w:cstheme="minorHAnsi"/>
          <w:b/>
          <w:bCs/>
          <w:color w:val="00B0F0"/>
          <w:sz w:val="20"/>
          <w:szCs w:val="20"/>
        </w:rPr>
        <w:t>Jak se přihlásit:</w:t>
      </w:r>
      <w:r w:rsidRPr="0070755E">
        <w:rPr>
          <w:rFonts w:cstheme="minorHAnsi"/>
          <w:b/>
          <w:bCs/>
          <w:color w:val="00B0F0"/>
        </w:rPr>
        <w:t xml:space="preserve">  </w:t>
      </w:r>
      <w:r w:rsidRPr="0070755E">
        <w:rPr>
          <w:rFonts w:cstheme="minorHAnsi"/>
          <w:b/>
          <w:bCs/>
          <w:color w:val="00B0F0"/>
        </w:rPr>
        <w:tab/>
      </w:r>
    </w:p>
    <w:p w14:paraId="2EE467E3" w14:textId="61941B3D" w:rsidR="008F2A71" w:rsidRPr="0070755E" w:rsidRDefault="008F2A71" w:rsidP="008F2A71">
      <w:pPr>
        <w:pStyle w:val="Zkladntext2"/>
        <w:ind w:right="-153"/>
        <w:rPr>
          <w:rFonts w:asciiTheme="minorHAnsi" w:hAnsiTheme="minorHAnsi" w:cstheme="minorHAnsi"/>
          <w:b/>
          <w:szCs w:val="20"/>
        </w:rPr>
      </w:pPr>
      <w:r w:rsidRPr="0070755E">
        <w:rPr>
          <w:rFonts w:asciiTheme="minorHAnsi" w:hAnsiTheme="minorHAnsi" w:cstheme="minorHAnsi"/>
          <w:szCs w:val="20"/>
        </w:rPr>
        <w:t xml:space="preserve">Zaplaťte účastnický poplatek a vyplňte přihlašovací formulář, prostřednictvím našich webových stránek </w:t>
      </w:r>
      <w:hyperlink r:id="rId9" w:history="1">
        <w:r w:rsidRPr="0070755E">
          <w:rPr>
            <w:rStyle w:val="Hypertextovodkaz"/>
            <w:rFonts w:asciiTheme="minorHAnsi" w:hAnsiTheme="minorHAnsi" w:cstheme="minorHAnsi"/>
            <w:szCs w:val="20"/>
          </w:rPr>
          <w:t>www.topseminare.cz</w:t>
        </w:r>
      </w:hyperlink>
      <w:r w:rsidRPr="0070755E">
        <w:rPr>
          <w:rFonts w:asciiTheme="minorHAnsi" w:hAnsiTheme="minorHAnsi" w:cstheme="minorHAnsi"/>
          <w:szCs w:val="20"/>
        </w:rPr>
        <w:t xml:space="preserve"> .</w:t>
      </w:r>
      <w:r w:rsidRPr="0070755E">
        <w:rPr>
          <w:rFonts w:asciiTheme="minorHAnsi" w:hAnsiTheme="minorHAnsi" w:cstheme="minorHAnsi"/>
          <w:b/>
          <w:szCs w:val="20"/>
        </w:rPr>
        <w:t xml:space="preserve"> Úředníci ÚSC mohou realizovat platbu za seminář až po obdržení faktury po semináři</w:t>
      </w:r>
      <w:r w:rsidRPr="0070755E">
        <w:rPr>
          <w:rFonts w:asciiTheme="minorHAnsi" w:hAnsiTheme="minorHAnsi" w:cstheme="minorHAnsi"/>
          <w:szCs w:val="20"/>
        </w:rPr>
        <w:t xml:space="preserve">. Nejasnosti a dotazy rádi vyřídíme telefonicky či emailem (kontakty viz výše nebo na webových stránkách). </w:t>
      </w:r>
      <w:r w:rsidRPr="0070755E">
        <w:rPr>
          <w:rFonts w:asciiTheme="minorHAnsi" w:hAnsiTheme="minorHAnsi" w:cstheme="minorHAnsi"/>
          <w:b/>
          <w:szCs w:val="20"/>
        </w:rPr>
        <w:t xml:space="preserve">Ve lhůtě tři dny a méně před konáním akce není možné zrušit účast na semináři. Kdykoli je možné nahlásit náhradníka na </w:t>
      </w:r>
      <w:hyperlink r:id="rId10" w:history="1">
        <w:r w:rsidRPr="0070755E">
          <w:rPr>
            <w:rStyle w:val="Hypertextovodkaz"/>
            <w:rFonts w:asciiTheme="minorHAnsi" w:hAnsiTheme="minorHAnsi" w:cstheme="minorHAnsi"/>
            <w:b/>
            <w:szCs w:val="20"/>
          </w:rPr>
          <w:t>info@topseminare.cz</w:t>
        </w:r>
      </w:hyperlink>
      <w:r w:rsidRPr="0070755E">
        <w:rPr>
          <w:rFonts w:asciiTheme="minorHAnsi" w:hAnsiTheme="minorHAnsi" w:cstheme="minorHAnsi"/>
          <w:b/>
          <w:szCs w:val="20"/>
        </w:rPr>
        <w:t xml:space="preserve">. </w:t>
      </w:r>
    </w:p>
    <w:p w14:paraId="48AF4DFB" w14:textId="77777777" w:rsidR="0070755E" w:rsidRDefault="0070755E" w:rsidP="0070755E">
      <w:pPr>
        <w:ind w:right="-153"/>
        <w:rPr>
          <w:rFonts w:cstheme="minorHAnsi"/>
          <w:b/>
          <w:bCs/>
          <w:color w:val="00B0F0"/>
          <w:sz w:val="20"/>
          <w:szCs w:val="20"/>
        </w:rPr>
      </w:pPr>
    </w:p>
    <w:p w14:paraId="317D95E8" w14:textId="39ECB382" w:rsidR="0070755E" w:rsidRDefault="008F2A71" w:rsidP="0070755E">
      <w:pPr>
        <w:ind w:right="-153"/>
        <w:rPr>
          <w:rFonts w:cstheme="minorHAnsi"/>
          <w:b/>
          <w:bCs/>
          <w:color w:val="00B0F0"/>
          <w:sz w:val="20"/>
          <w:szCs w:val="20"/>
        </w:rPr>
      </w:pPr>
      <w:r w:rsidRPr="0070755E">
        <w:rPr>
          <w:rFonts w:cstheme="minorHAnsi"/>
          <w:b/>
          <w:bCs/>
          <w:color w:val="00B0F0"/>
          <w:sz w:val="20"/>
          <w:szCs w:val="20"/>
        </w:rPr>
        <w:t xml:space="preserve">Zaplacení a smluvní podmínky: </w:t>
      </w:r>
    </w:p>
    <w:p w14:paraId="3714ADCE" w14:textId="48A65E54" w:rsidR="008F2A71" w:rsidRPr="0070755E" w:rsidRDefault="008F2A71" w:rsidP="0070755E">
      <w:pPr>
        <w:ind w:right="-153"/>
        <w:rPr>
          <w:rFonts w:cstheme="minorHAnsi"/>
          <w:b/>
          <w:bCs/>
          <w:color w:val="00B0F0"/>
          <w:sz w:val="20"/>
          <w:szCs w:val="20"/>
        </w:rPr>
      </w:pPr>
      <w:r w:rsidRPr="0070755E">
        <w:rPr>
          <w:rFonts w:cstheme="minorHAnsi"/>
          <w:sz w:val="20"/>
          <w:szCs w:val="20"/>
        </w:rPr>
        <w:t xml:space="preserve">Úhradu semináře proveďte na náš </w:t>
      </w:r>
      <w:r w:rsidRPr="0070755E">
        <w:rPr>
          <w:rFonts w:cstheme="minorHAnsi"/>
          <w:b/>
          <w:bCs/>
          <w:i/>
          <w:iCs/>
          <w:color w:val="FF0000"/>
          <w:sz w:val="20"/>
          <w:szCs w:val="20"/>
        </w:rPr>
        <w:t>účet č. 5000500032/5500 Raiffeisen Bank</w:t>
      </w:r>
      <w:r w:rsidRPr="0070755E">
        <w:rPr>
          <w:rFonts w:cstheme="minorHAnsi"/>
          <w:sz w:val="20"/>
          <w:szCs w:val="20"/>
        </w:rPr>
        <w:t xml:space="preserve">, neopomeňte uvést správný variabilní symbol. Daňový doklad obdrží účastníci v den konání semináře. V případě neúčasti se vložné nevrací, ale je možné poslat náhradníka. </w:t>
      </w:r>
    </w:p>
    <w:sectPr w:rsidR="008F2A71" w:rsidRPr="0070755E" w:rsidSect="001B5815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B83FB32" w14:textId="77777777" w:rsidR="002C0FBF" w:rsidRDefault="002C0FBF" w:rsidP="007C6CBC">
      <w:pPr>
        <w:spacing w:after="0" w:line="240" w:lineRule="auto"/>
      </w:pPr>
      <w:r>
        <w:separator/>
      </w:r>
    </w:p>
  </w:endnote>
  <w:endnote w:type="continuationSeparator" w:id="0">
    <w:p w14:paraId="4492D881" w14:textId="77777777" w:rsidR="002C0FBF" w:rsidRDefault="002C0FBF" w:rsidP="007C6C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Tw Cen MT">
    <w:panose1 w:val="020B0602020104020603"/>
    <w:charset w:val="EE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NewRomanUnicode,Bold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C96C2B" w14:textId="77777777" w:rsidR="00DA6492" w:rsidRDefault="00DA6492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02FDA5" w14:textId="77777777" w:rsidR="00DA6492" w:rsidRDefault="00DA6492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97DB48" w14:textId="77777777" w:rsidR="00DA6492" w:rsidRDefault="00DA6492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BAD2D2" w14:textId="77777777" w:rsidR="002C0FBF" w:rsidRDefault="002C0FBF" w:rsidP="007C6CBC">
      <w:pPr>
        <w:spacing w:after="0" w:line="240" w:lineRule="auto"/>
      </w:pPr>
      <w:r>
        <w:separator/>
      </w:r>
    </w:p>
  </w:footnote>
  <w:footnote w:type="continuationSeparator" w:id="0">
    <w:p w14:paraId="0FABA8AE" w14:textId="77777777" w:rsidR="002C0FBF" w:rsidRDefault="002C0FBF" w:rsidP="007C6CB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9BD8D6" w14:textId="1F25EFC7" w:rsidR="00DA6492" w:rsidRDefault="00DA6492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C3CCF7" w14:textId="0D6C6835" w:rsidR="00DA6492" w:rsidRDefault="00DA6492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DEE0AD" w14:textId="1C9BC6CA" w:rsidR="00DA6492" w:rsidRDefault="00DA6492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E52C04"/>
    <w:multiLevelType w:val="hybridMultilevel"/>
    <w:tmpl w:val="BEE4D7DC"/>
    <w:lvl w:ilvl="0" w:tplc="040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175A173C"/>
    <w:multiLevelType w:val="hybridMultilevel"/>
    <w:tmpl w:val="0D363FF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C32338"/>
    <w:multiLevelType w:val="hybridMultilevel"/>
    <w:tmpl w:val="C4E06FB4"/>
    <w:lvl w:ilvl="0" w:tplc="040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27D370CF"/>
    <w:multiLevelType w:val="hybridMultilevel"/>
    <w:tmpl w:val="739EE32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921DCB"/>
    <w:multiLevelType w:val="hybridMultilevel"/>
    <w:tmpl w:val="66CC3C30"/>
    <w:lvl w:ilvl="0" w:tplc="0405000F">
      <w:start w:val="1"/>
      <w:numFmt w:val="decimal"/>
      <w:lvlText w:val="%1."/>
      <w:lvlJc w:val="left"/>
      <w:pPr>
        <w:ind w:left="1440" w:hanging="360"/>
      </w:p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2CE46FD8"/>
    <w:multiLevelType w:val="hybridMultilevel"/>
    <w:tmpl w:val="1F78889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A3E1FA8"/>
    <w:multiLevelType w:val="hybridMultilevel"/>
    <w:tmpl w:val="3BD4B330"/>
    <w:lvl w:ilvl="0" w:tplc="040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 w15:restartNumberingAfterBreak="0">
    <w:nsid w:val="3AA9260E"/>
    <w:multiLevelType w:val="hybridMultilevel"/>
    <w:tmpl w:val="46267286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CF77786"/>
    <w:multiLevelType w:val="hybridMultilevel"/>
    <w:tmpl w:val="8F5EA576"/>
    <w:lvl w:ilvl="0" w:tplc="8C1221B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2A42058"/>
    <w:multiLevelType w:val="hybridMultilevel"/>
    <w:tmpl w:val="08EC9A6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3287D7B"/>
    <w:multiLevelType w:val="hybridMultilevel"/>
    <w:tmpl w:val="7A848CF4"/>
    <w:lvl w:ilvl="0" w:tplc="0405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1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1" w15:restartNumberingAfterBreak="0">
    <w:nsid w:val="5A38606E"/>
    <w:multiLevelType w:val="hybridMultilevel"/>
    <w:tmpl w:val="2716D5D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26223149">
    <w:abstractNumId w:val="7"/>
  </w:num>
  <w:num w:numId="2" w16cid:durableId="966083725">
    <w:abstractNumId w:val="1"/>
  </w:num>
  <w:num w:numId="3" w16cid:durableId="168096087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440684751">
    <w:abstractNumId w:val="9"/>
  </w:num>
  <w:num w:numId="5" w16cid:durableId="618420199">
    <w:abstractNumId w:val="8"/>
  </w:num>
  <w:num w:numId="6" w16cid:durableId="609699169">
    <w:abstractNumId w:val="4"/>
  </w:num>
  <w:num w:numId="7" w16cid:durableId="1636832460">
    <w:abstractNumId w:val="2"/>
  </w:num>
  <w:num w:numId="8" w16cid:durableId="386688049">
    <w:abstractNumId w:val="6"/>
  </w:num>
  <w:num w:numId="9" w16cid:durableId="1857570525">
    <w:abstractNumId w:val="0"/>
  </w:num>
  <w:num w:numId="10" w16cid:durableId="1082332272">
    <w:abstractNumId w:val="10"/>
  </w:num>
  <w:num w:numId="11" w16cid:durableId="1558205823">
    <w:abstractNumId w:val="3"/>
  </w:num>
  <w:num w:numId="12" w16cid:durableId="15757757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6CBC"/>
    <w:rsid w:val="00012D13"/>
    <w:rsid w:val="00086D70"/>
    <w:rsid w:val="000D197F"/>
    <w:rsid w:val="000F0523"/>
    <w:rsid w:val="0013574A"/>
    <w:rsid w:val="001B5815"/>
    <w:rsid w:val="001F3921"/>
    <w:rsid w:val="001F5EF1"/>
    <w:rsid w:val="00205A98"/>
    <w:rsid w:val="00233F18"/>
    <w:rsid w:val="00241A6E"/>
    <w:rsid w:val="0027052A"/>
    <w:rsid w:val="002B3153"/>
    <w:rsid w:val="002C0FBF"/>
    <w:rsid w:val="00344FA5"/>
    <w:rsid w:val="0037371C"/>
    <w:rsid w:val="0047353D"/>
    <w:rsid w:val="004D48AE"/>
    <w:rsid w:val="00510E17"/>
    <w:rsid w:val="00542374"/>
    <w:rsid w:val="005F3954"/>
    <w:rsid w:val="00600517"/>
    <w:rsid w:val="006229D2"/>
    <w:rsid w:val="00627E4F"/>
    <w:rsid w:val="0065720E"/>
    <w:rsid w:val="006F2A3A"/>
    <w:rsid w:val="00706BDD"/>
    <w:rsid w:val="0070755E"/>
    <w:rsid w:val="007C6CBC"/>
    <w:rsid w:val="008604CF"/>
    <w:rsid w:val="008E20E3"/>
    <w:rsid w:val="008F2A71"/>
    <w:rsid w:val="00921419"/>
    <w:rsid w:val="0093354D"/>
    <w:rsid w:val="0097770C"/>
    <w:rsid w:val="009C5E81"/>
    <w:rsid w:val="00A05BCE"/>
    <w:rsid w:val="00A3241C"/>
    <w:rsid w:val="00A525AF"/>
    <w:rsid w:val="00A65BBC"/>
    <w:rsid w:val="00A970EB"/>
    <w:rsid w:val="00BA2712"/>
    <w:rsid w:val="00BD5CC2"/>
    <w:rsid w:val="00C31138"/>
    <w:rsid w:val="00C71753"/>
    <w:rsid w:val="00CE2A1E"/>
    <w:rsid w:val="00D665A0"/>
    <w:rsid w:val="00D70C16"/>
    <w:rsid w:val="00DA6492"/>
    <w:rsid w:val="00DD7C35"/>
    <w:rsid w:val="00DE42DC"/>
    <w:rsid w:val="00E20008"/>
    <w:rsid w:val="00E369EF"/>
    <w:rsid w:val="00E76FD2"/>
    <w:rsid w:val="00EF4DA5"/>
    <w:rsid w:val="00F56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8EFA10A"/>
  <w15:chartTrackingRefBased/>
  <w15:docId w15:val="{3475ED92-AE9B-41A8-8A4A-B8F8445C92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semiHidden/>
    <w:unhideWhenUsed/>
    <w:rsid w:val="007C6CB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7C6CBC"/>
  </w:style>
  <w:style w:type="paragraph" w:styleId="Zpat">
    <w:name w:val="footer"/>
    <w:basedOn w:val="Normln"/>
    <w:link w:val="ZpatChar"/>
    <w:uiPriority w:val="99"/>
    <w:semiHidden/>
    <w:unhideWhenUsed/>
    <w:rsid w:val="007C6CB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7C6CBC"/>
  </w:style>
  <w:style w:type="paragraph" w:styleId="Odstavecseseznamem">
    <w:name w:val="List Paragraph"/>
    <w:basedOn w:val="Normln"/>
    <w:uiPriority w:val="34"/>
    <w:qFormat/>
    <w:rsid w:val="00BD5CC2"/>
    <w:pPr>
      <w:spacing w:after="0" w:line="240" w:lineRule="auto"/>
      <w:ind w:left="720"/>
    </w:pPr>
    <w:rPr>
      <w:rFonts w:ascii="Times New Roman" w:eastAsia="Calibri" w:hAnsi="Times New Roman" w:cs="Times New Roman"/>
      <w:kern w:val="0"/>
      <w:sz w:val="24"/>
      <w:szCs w:val="24"/>
      <w:lang w:eastAsia="cs-CZ"/>
      <w14:ligatures w14:val="none"/>
    </w:rPr>
  </w:style>
  <w:style w:type="character" w:styleId="Hypertextovodkaz">
    <w:name w:val="Hyperlink"/>
    <w:rsid w:val="0013574A"/>
    <w:rPr>
      <w:color w:val="0000FF"/>
      <w:u w:val="single"/>
    </w:rPr>
  </w:style>
  <w:style w:type="paragraph" w:styleId="Zkladntext2">
    <w:name w:val="Body Text 2"/>
    <w:basedOn w:val="Normln"/>
    <w:link w:val="Zkladntext2Char"/>
    <w:uiPriority w:val="99"/>
    <w:semiHidden/>
    <w:rsid w:val="008F2A71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4"/>
      <w:lang w:eastAsia="cs-CZ"/>
      <w14:ligatures w14:val="none"/>
    </w:rPr>
  </w:style>
  <w:style w:type="character" w:customStyle="1" w:styleId="Zkladntext2Char">
    <w:name w:val="Základní text 2 Char"/>
    <w:basedOn w:val="Standardnpsmoodstavce"/>
    <w:link w:val="Zkladntext2"/>
    <w:uiPriority w:val="99"/>
    <w:semiHidden/>
    <w:rsid w:val="008F2A71"/>
    <w:rPr>
      <w:rFonts w:ascii="Times New Roman" w:eastAsia="Times New Roman" w:hAnsi="Times New Roman" w:cs="Times New Roman"/>
      <w:kern w:val="0"/>
      <w:sz w:val="20"/>
      <w:szCs w:val="24"/>
      <w:lang w:eastAsia="cs-CZ"/>
      <w14:ligatures w14:val="none"/>
    </w:rPr>
  </w:style>
  <w:style w:type="paragraph" w:styleId="Normlnweb">
    <w:name w:val="Normal (Web)"/>
    <w:basedOn w:val="Normln"/>
    <w:uiPriority w:val="99"/>
    <w:rsid w:val="008F2A71"/>
    <w:pPr>
      <w:spacing w:before="100" w:beforeAutospacing="1" w:after="100" w:afterAutospacing="1" w:line="240" w:lineRule="auto"/>
      <w:jc w:val="both"/>
    </w:pPr>
    <w:rPr>
      <w:rFonts w:ascii="Arial Unicode MS" w:eastAsia="Arial Unicode MS" w:hAnsi="Arial Unicode MS" w:cs="Arial Unicode MS"/>
      <w:color w:val="000000"/>
      <w:kern w:val="0"/>
      <w:sz w:val="24"/>
      <w:szCs w:val="24"/>
      <w:lang w:eastAsia="cs-CZ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5789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02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mailto:info@topseminare.cz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topseminare.cz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6A79BE-B075-414A-8F81-51B40E6336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537</Words>
  <Characters>3170</Characters>
  <Application>Microsoft Office Word</Application>
  <DocSecurity>0</DocSecurity>
  <Lines>26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Josefína Staňková</dc:creator>
  <cp:keywords/>
  <dc:description/>
  <cp:lastModifiedBy>Top backup</cp:lastModifiedBy>
  <cp:revision>4</cp:revision>
  <dcterms:created xsi:type="dcterms:W3CDTF">2025-05-27T07:14:00Z</dcterms:created>
  <dcterms:modified xsi:type="dcterms:W3CDTF">2025-05-27T07:16:00Z</dcterms:modified>
</cp:coreProperties>
</file>