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31D0AEEF" w:rsidR="003E4DBE" w:rsidRPr="007C6CBC" w:rsidRDefault="003E4DBE" w:rsidP="00E67B34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E67B34" w:rsidRPr="00E67B3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A9E9C0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0A332923" w:rsidR="007C6CBC" w:rsidRPr="00141AA8" w:rsidRDefault="007C6CBC" w:rsidP="007C6CBC">
      <w:pPr>
        <w:shd w:val="clear" w:color="auto" w:fill="FFFFFF"/>
        <w:spacing w:before="40" w:after="0" w:line="240" w:lineRule="auto"/>
        <w:ind w:left="720" w:right="720"/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141AA8" w:rsidRPr="00141AA8">
        <w:rPr>
          <w:rFonts w:ascii="Arial" w:hAnsi="Arial" w:cs="Arial"/>
          <w:b/>
          <w:color w:val="4472C4" w:themeColor="accent1"/>
          <w:sz w:val="36"/>
          <w:szCs w:val="36"/>
        </w:rPr>
        <w:t>Odvolání a námitky (příspěvek na péči, kompenzační pomůcky, průkazky a invalidní důchod) pro pracovníky sociálních služeb a pracovníky sociálních odborů na obci</w:t>
      </w:r>
      <w:r w:rsidRPr="00141AA8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“ 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14BCCC32" w:rsidR="00141AA8" w:rsidRPr="00ED3474" w:rsidRDefault="00141AA8" w:rsidP="00141AA8">
      <w:pPr>
        <w:rPr>
          <w:rStyle w:val="Zvraznn"/>
          <w:rFonts w:cstheme="minorHAnsi"/>
          <w:b/>
          <w:bCs/>
          <w:i w:val="0"/>
          <w:iCs w:val="0"/>
          <w:color w:val="7030A0"/>
          <w:sz w:val="28"/>
          <w:szCs w:val="28"/>
        </w:rPr>
      </w:pPr>
      <w:r w:rsidRPr="00E74CB4">
        <w:rPr>
          <w:rFonts w:ascii="Arial" w:hAnsi="Arial" w:cs="Arial"/>
          <w:b/>
          <w:bCs/>
          <w:color w:val="7030A0"/>
        </w:rPr>
        <w:t>Akreditace MPSV</w:t>
      </w:r>
      <w:r w:rsidRPr="00ED3474">
        <w:rPr>
          <w:rFonts w:ascii="Arial" w:hAnsi="Arial" w:cs="Arial"/>
          <w:color w:val="7030A0"/>
        </w:rPr>
        <w:t>:</w:t>
      </w:r>
      <w:r w:rsidRPr="00ED3474">
        <w:rPr>
          <w:color w:val="7030A0"/>
        </w:rPr>
        <w:t> </w:t>
      </w:r>
      <w:r w:rsidRPr="00ED3474">
        <w:rPr>
          <w:rFonts w:ascii="Arial" w:hAnsi="Arial" w:cs="Arial"/>
          <w:color w:val="7030A0"/>
        </w:rPr>
        <w:t>„</w:t>
      </w:r>
      <w:r w:rsidRPr="00ED3474">
        <w:rPr>
          <w:color w:val="7030A0"/>
        </w:rPr>
        <w:t>Odvolání a námitky (příspěvek na péči, kompenzační pomůcky, průkazky a invalidní důchod) pro pracovníky sociálních služeb a pracovníky sociálních odborů na obci</w:t>
      </w:r>
      <w:r w:rsidRPr="00ED3474">
        <w:rPr>
          <w:rFonts w:ascii="Arial" w:hAnsi="Arial" w:cs="Arial"/>
          <w:color w:val="7030A0"/>
        </w:rPr>
        <w:t>“</w:t>
      </w:r>
      <w:r w:rsidRPr="00ED3474">
        <w:rPr>
          <w:rFonts w:cstheme="minorHAnsi"/>
          <w:b/>
          <w:bCs/>
          <w:color w:val="7030A0"/>
          <w:sz w:val="28"/>
          <w:szCs w:val="28"/>
        </w:rPr>
        <w:t xml:space="preserve"> </w:t>
      </w:r>
      <w:r w:rsidRPr="00ED3474">
        <w:rPr>
          <w:color w:val="7030A0"/>
        </w:rPr>
        <w:t>A2023/0318-SP/VP</w:t>
      </w:r>
      <w:r w:rsidRPr="00ED3474">
        <w:rPr>
          <w:rStyle w:val="Zvraznn"/>
          <w:rFonts w:ascii="Arial" w:hAnsi="Arial" w:cs="Arial"/>
          <w:color w:val="7030A0"/>
        </w:rPr>
        <w:t xml:space="preserve"> (8. hodin)</w:t>
      </w:r>
      <w:r w:rsidR="00A53C24">
        <w:rPr>
          <w:rStyle w:val="Zvraznn"/>
          <w:rFonts w:ascii="Arial" w:hAnsi="Arial" w:cs="Arial"/>
          <w:color w:val="7030A0"/>
        </w:rPr>
        <w:t xml:space="preserve"> </w:t>
      </w:r>
      <w:proofErr w:type="spellStart"/>
      <w:r w:rsidR="00A53C24">
        <w:rPr>
          <w:rStyle w:val="Zvraznn"/>
          <w:rFonts w:ascii="Arial" w:hAnsi="Arial" w:cs="Arial"/>
          <w:color w:val="7030A0"/>
        </w:rPr>
        <w:t>kombin</w:t>
      </w:r>
      <w:proofErr w:type="spellEnd"/>
    </w:p>
    <w:p w14:paraId="6D751E3F" w14:textId="78DE137D" w:rsidR="003E4DBE" w:rsidRPr="001F5EF1" w:rsidRDefault="00141AA8" w:rsidP="003E4DBE">
      <w:pPr>
        <w:rPr>
          <w:rFonts w:ascii="Arial" w:hAnsi="Arial" w:cs="Arial"/>
          <w:color w:val="4472C4" w:themeColor="accent1"/>
        </w:rPr>
      </w:pPr>
      <w:r w:rsidRPr="00E74CB4">
        <w:rPr>
          <w:rFonts w:ascii="Arial" w:hAnsi="Arial" w:cs="Arial"/>
          <w:b/>
          <w:bCs/>
          <w:color w:val="0070C0"/>
        </w:rPr>
        <w:t>akreditace MVČR</w:t>
      </w:r>
      <w:r w:rsidRPr="003B09BC">
        <w:rPr>
          <w:rFonts w:ascii="Arial" w:hAnsi="Arial" w:cs="Arial"/>
          <w:color w:val="0070C0"/>
        </w:rPr>
        <w:t>: „</w:t>
      </w:r>
      <w:r w:rsidRPr="003E4DBE">
        <w:rPr>
          <w:rFonts w:ascii="Arial" w:hAnsi="Arial" w:cs="Arial"/>
          <w:b/>
          <w:bCs/>
          <w:color w:val="0070C0"/>
        </w:rPr>
        <w:t>Odvolání a námitky (příspěvek na péči, kompenzační pomůcky, průkazky a invalidní důchod) pro pracovníky sociálních služeb a pracovníky sociálních odborů na obci (videokurz)</w:t>
      </w:r>
      <w:r w:rsidRPr="003B09BC">
        <w:rPr>
          <w:rFonts w:ascii="Arial" w:hAnsi="Arial" w:cs="Arial"/>
          <w:color w:val="0070C0"/>
        </w:rPr>
        <w:t>“</w:t>
      </w:r>
      <w:r w:rsidRPr="003B09BC">
        <w:rPr>
          <w:color w:val="0070C0"/>
        </w:rPr>
        <w:t xml:space="preserve"> </w:t>
      </w:r>
      <w:r w:rsidR="003E4DBE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3E4DBE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A53C2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5D7B8E4A" w14:textId="41163FB6" w:rsidR="00141AA8" w:rsidRPr="00AC4510" w:rsidRDefault="00141AA8" w:rsidP="00141AA8">
      <w:pPr>
        <w:pStyle w:val="Default"/>
        <w:rPr>
          <w:rFonts w:ascii="Arial" w:hAnsi="Arial" w:cs="Arial"/>
        </w:rPr>
      </w:pP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69CF7AE4" w:rsidR="007C6CBC" w:rsidRPr="00141AA8" w:rsidRDefault="00141AA8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41AA8">
              <w:rPr>
                <w:rFonts w:ascii="Arial" w:hAnsi="Arial" w:cs="Arial"/>
                <w:b/>
                <w:bCs/>
                <w:color w:val="FFFFFF" w:themeColor="background1"/>
              </w:rPr>
              <w:t>Odvolání a námitky (příspěvek na péči, kompenzační pomůcky, průkazky a invalidní důchod) pro pracovníky sociálních služeb a pracovníky sociálních odborů na obci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141AA8">
              <w:rPr>
                <w:b/>
                <w:bCs/>
                <w:color w:val="FFFFFF" w:themeColor="background1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850E12C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</w:t>
            </w:r>
            <w:r w:rsidR="00141AA8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0318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-SP/VP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1B3BD7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kombinovaná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41E8E8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02001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 xml:space="preserve">dborný lektor výkonu veřejné opatrovnictví a sociálních témat, dříve výuka na Masarykově Univerzitě v Brně, Karlově Universitě, </w:t>
            </w:r>
            <w:r w:rsidRPr="00403DAB">
              <w:rPr>
                <w:rFonts w:ascii="Calibri" w:hAnsi="Calibri" w:cs="Calibri"/>
                <w:shd w:val="clear" w:color="auto" w:fill="FFFFFF"/>
              </w:rPr>
              <w:lastRenderedPageBreak/>
              <w:t>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DD60E08" w:rsidR="007C6CBC" w:rsidRPr="007C5CB2" w:rsidRDefault="00141AA8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E6500DD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  <w:r w:rsidR="00141AA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5625950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0C7053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Anotace</w:t>
      </w:r>
    </w:p>
    <w:p w14:paraId="45749E8E" w14:textId="5E585A5C" w:rsidR="003E4DBE" w:rsidRDefault="003E4DBE" w:rsidP="003E4DBE">
      <w:pPr>
        <w:rPr>
          <w:b/>
          <w:bCs/>
          <w:sz w:val="24"/>
          <w:szCs w:val="24"/>
        </w:rPr>
      </w:pPr>
      <w:r w:rsidRPr="003E4DBE">
        <w:rPr>
          <w:b/>
          <w:bCs/>
          <w:sz w:val="24"/>
          <w:szCs w:val="24"/>
        </w:rPr>
        <w:t>Úvodní tematika kurzu se snaží posluchačům pomoci s lepší orientací se v prováděcích vyhláškách pro invalidní důchody, příspěvek na péči a průkazky. Vysvětluje základní rozdíl mezi danými dávkami. V průběhu semináře dojde rovněž na objasnění rozdílu mezi námitkou v řízení, námitkou po skončení řízení, odvoláním. V další části tohoto semináře následuje seznámení absolventů se se zásadami správního řízení, které se vztahují k přednášené tematice a také budou probrány základní náležitosti námitky a odvolání. V neposlední řadě se přednáška zaměří na oblast důchodů, příspěvku na péči a problematiku související s průkazka osoby se zdravotním postižením a kompenzačními pomůckami. Na závěr dojde i na průběh odvolacího řízení.</w:t>
      </w:r>
    </w:p>
    <w:p w14:paraId="5F8C918E" w14:textId="77777777" w:rsidR="003E4DBE" w:rsidRDefault="003E4DBE" w:rsidP="003E4DBE">
      <w:pPr>
        <w:rPr>
          <w:b/>
          <w:bCs/>
          <w:sz w:val="24"/>
          <w:szCs w:val="24"/>
        </w:rPr>
      </w:pPr>
    </w:p>
    <w:p w14:paraId="07FE41C9" w14:textId="473BBC4D" w:rsidR="003E4DBE" w:rsidRDefault="003E4DBE" w:rsidP="003E4D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Cílové kompetence</w:t>
      </w:r>
    </w:p>
    <w:p w14:paraId="61FB6F79" w14:textId="77777777" w:rsidR="003E4DBE" w:rsidRDefault="003E4DBE" w:rsidP="003E4DBE">
      <w:r w:rsidRPr="00E620F2">
        <w:t>Sociální pracovník by si měl po absolvování ujasnit povinné náležitosti opravných prostředků. Měl by být schopen z podkladů od klienta rozeznat, ve které fázi řízení klient je a jaké má další možnosti (nahlížení do spisu, námitka, odvolání, správní žaloba, stížnost). Pracovník by základním způsobem měl vést klienta, aby byl schopen podat opravný prostředek úplný, s náležitým tvrzením své pravdy a předmětnými důkazy, které se vztahují k posuzované dávce. Měl by být seznámen s procesem dle správního řádu a se základními zásadami správního řízení.</w:t>
      </w:r>
    </w:p>
    <w:p w14:paraId="68500C79" w14:textId="77777777" w:rsidR="003E4DBE" w:rsidRPr="003E4DBE" w:rsidRDefault="003E4DBE" w:rsidP="003E4DBE">
      <w:pPr>
        <w:rPr>
          <w:sz w:val="24"/>
          <w:szCs w:val="24"/>
        </w:rPr>
      </w:pPr>
    </w:p>
    <w:p w14:paraId="017161F0" w14:textId="77777777" w:rsidR="005B1BF2" w:rsidRDefault="005B1BF2" w:rsidP="005B1BF2">
      <w:pPr>
        <w:jc w:val="both"/>
        <w:rPr>
          <w:rFonts w:ascii="Times New Roman" w:hAnsi="Times New Roman" w:cs="Times New Roman"/>
          <w:b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858F" w14:textId="77777777" w:rsidR="00BF5528" w:rsidRDefault="00BF5528" w:rsidP="007C6CBC">
      <w:pPr>
        <w:spacing w:after="0" w:line="240" w:lineRule="auto"/>
      </w:pPr>
      <w:r>
        <w:separator/>
      </w:r>
    </w:p>
  </w:endnote>
  <w:endnote w:type="continuationSeparator" w:id="0">
    <w:p w14:paraId="6C7FE223" w14:textId="77777777" w:rsidR="00BF5528" w:rsidRDefault="00BF552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BFCF" w14:textId="77777777" w:rsidR="00BF5528" w:rsidRDefault="00BF5528" w:rsidP="007C6CBC">
      <w:pPr>
        <w:spacing w:after="0" w:line="240" w:lineRule="auto"/>
      </w:pPr>
      <w:r>
        <w:separator/>
      </w:r>
    </w:p>
  </w:footnote>
  <w:footnote w:type="continuationSeparator" w:id="0">
    <w:p w14:paraId="11183FDF" w14:textId="77777777" w:rsidR="00BF5528" w:rsidRDefault="00BF552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70C28"/>
    <w:rsid w:val="00072A1B"/>
    <w:rsid w:val="000C7053"/>
    <w:rsid w:val="000D7A2D"/>
    <w:rsid w:val="000F1481"/>
    <w:rsid w:val="00141AA8"/>
    <w:rsid w:val="001B3BD7"/>
    <w:rsid w:val="001D5AB2"/>
    <w:rsid w:val="0037371C"/>
    <w:rsid w:val="003A294B"/>
    <w:rsid w:val="003E4DBE"/>
    <w:rsid w:val="00461685"/>
    <w:rsid w:val="00511592"/>
    <w:rsid w:val="00592D24"/>
    <w:rsid w:val="005B1BF2"/>
    <w:rsid w:val="005B570F"/>
    <w:rsid w:val="006B60BD"/>
    <w:rsid w:val="00732443"/>
    <w:rsid w:val="007578FC"/>
    <w:rsid w:val="007C5CB2"/>
    <w:rsid w:val="007C6CBC"/>
    <w:rsid w:val="00827991"/>
    <w:rsid w:val="00851163"/>
    <w:rsid w:val="0088625F"/>
    <w:rsid w:val="008D7A12"/>
    <w:rsid w:val="00986987"/>
    <w:rsid w:val="00A3279F"/>
    <w:rsid w:val="00A53C24"/>
    <w:rsid w:val="00AF10DB"/>
    <w:rsid w:val="00B25D6B"/>
    <w:rsid w:val="00BC045E"/>
    <w:rsid w:val="00BF5528"/>
    <w:rsid w:val="00C34B82"/>
    <w:rsid w:val="00C748C4"/>
    <w:rsid w:val="00CA4AB4"/>
    <w:rsid w:val="00D04C53"/>
    <w:rsid w:val="00D05C1F"/>
    <w:rsid w:val="00D26D83"/>
    <w:rsid w:val="00E67B34"/>
    <w:rsid w:val="00E72D01"/>
    <w:rsid w:val="00E8178B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9</cp:revision>
  <dcterms:created xsi:type="dcterms:W3CDTF">2025-10-06T08:50:00Z</dcterms:created>
  <dcterms:modified xsi:type="dcterms:W3CDTF">2025-10-14T06:46:00Z</dcterms:modified>
</cp:coreProperties>
</file>