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2629DD73" w:rsidR="003E4DBE" w:rsidRPr="007C6CBC" w:rsidRDefault="003E4DBE" w:rsidP="00157153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157153" w:rsidRPr="001571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AB69F2B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9948FF2" w:rsidR="007C6CBC" w:rsidRPr="00A331C9" w:rsidRDefault="007C6CBC" w:rsidP="00A331C9">
      <w:pPr>
        <w:rPr>
          <w:b/>
          <w:color w:val="4472C4" w:themeColor="accent1"/>
          <w:sz w:val="44"/>
          <w:szCs w:val="44"/>
        </w:rPr>
      </w:pPr>
      <w:r w:rsidRPr="00A331C9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proofErr w:type="gramStart"/>
      <w:r w:rsidR="00A331C9" w:rsidRPr="00A331C9">
        <w:rPr>
          <w:b/>
          <w:color w:val="4472C4" w:themeColor="accent1"/>
          <w:sz w:val="44"/>
          <w:szCs w:val="44"/>
        </w:rPr>
        <w:t>Opatrovnictví</w:t>
      </w:r>
      <w:r w:rsidR="00A331C9">
        <w:rPr>
          <w:b/>
          <w:color w:val="4472C4" w:themeColor="accent1"/>
          <w:sz w:val="44"/>
          <w:szCs w:val="44"/>
        </w:rPr>
        <w:t xml:space="preserve"> </w:t>
      </w:r>
      <w:r w:rsidR="00A331C9" w:rsidRPr="00A331C9">
        <w:rPr>
          <w:b/>
          <w:color w:val="4472C4" w:themeColor="accent1"/>
          <w:sz w:val="44"/>
          <w:szCs w:val="44"/>
        </w:rPr>
        <w:t>-</w:t>
      </w:r>
      <w:r w:rsidR="00A331C9">
        <w:rPr>
          <w:b/>
          <w:color w:val="4472C4" w:themeColor="accent1"/>
          <w:sz w:val="44"/>
          <w:szCs w:val="44"/>
        </w:rPr>
        <w:t xml:space="preserve"> </w:t>
      </w:r>
      <w:r w:rsidR="00A331C9" w:rsidRPr="00A331C9">
        <w:rPr>
          <w:b/>
          <w:color w:val="4472C4" w:themeColor="accent1"/>
          <w:sz w:val="44"/>
          <w:szCs w:val="44"/>
        </w:rPr>
        <w:t>základní</w:t>
      </w:r>
      <w:proofErr w:type="gramEnd"/>
      <w:r w:rsidR="00A331C9" w:rsidRPr="00A331C9">
        <w:rPr>
          <w:b/>
          <w:color w:val="4472C4" w:themeColor="accent1"/>
          <w:sz w:val="44"/>
          <w:szCs w:val="44"/>
        </w:rPr>
        <w:t xml:space="preserve"> praktické a aktuální informace</w:t>
      </w:r>
      <w:r w:rsidRPr="00A331C9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 xml:space="preserve">“ 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31C58015" w14:textId="625A9A0A" w:rsidR="002858E7" w:rsidRPr="00A331C9" w:rsidRDefault="002858E7" w:rsidP="00A331C9">
      <w:pPr>
        <w:rPr>
          <w:rStyle w:val="Zvraznn"/>
          <w:i w:val="0"/>
          <w:iCs w:val="0"/>
        </w:rPr>
      </w:pPr>
      <w:r w:rsidRPr="00233B35">
        <w:rPr>
          <w:rFonts w:ascii="Arial" w:hAnsi="Arial" w:cs="Arial"/>
          <w:color w:val="7030A0"/>
        </w:rPr>
        <w:t>A</w:t>
      </w:r>
      <w:r w:rsidRPr="00A331C9">
        <w:rPr>
          <w:rFonts w:ascii="Arial" w:hAnsi="Arial" w:cs="Arial"/>
          <w:color w:val="7030A0"/>
        </w:rPr>
        <w:t>kreditace MPSV:</w:t>
      </w:r>
      <w:r w:rsidRPr="00A331C9">
        <w:rPr>
          <w:color w:val="7030A0"/>
          <w:sz w:val="28"/>
          <w:szCs w:val="28"/>
        </w:rPr>
        <w:t xml:space="preserve"> </w:t>
      </w:r>
      <w:proofErr w:type="gramStart"/>
      <w:r w:rsidR="00A331C9" w:rsidRPr="00A331C9">
        <w:rPr>
          <w:color w:val="7030A0"/>
        </w:rPr>
        <w:t>Opatrovnictví - základní</w:t>
      </w:r>
      <w:proofErr w:type="gramEnd"/>
      <w:r w:rsidR="00A331C9" w:rsidRPr="00A331C9">
        <w:rPr>
          <w:color w:val="7030A0"/>
        </w:rPr>
        <w:t xml:space="preserve"> praktické a aktuální informace</w:t>
      </w:r>
      <w:r w:rsidRPr="00A331C9">
        <w:rPr>
          <w:color w:val="7030A0"/>
          <w:sz w:val="28"/>
          <w:szCs w:val="28"/>
        </w:rPr>
        <w:t xml:space="preserve"> </w:t>
      </w:r>
      <w:r w:rsidRPr="00A331C9">
        <w:rPr>
          <w:b/>
          <w:bCs/>
          <w:color w:val="7030A0"/>
        </w:rPr>
        <w:t>A2023/0474-SP/PC/VP</w:t>
      </w:r>
      <w:r w:rsidRPr="00A331C9">
        <w:rPr>
          <w:rStyle w:val="Zvraznn"/>
          <w:rFonts w:ascii="Arial" w:hAnsi="Arial" w:cs="Arial"/>
          <w:color w:val="7030A0"/>
        </w:rPr>
        <w:t xml:space="preserve"> (8. hodin)</w:t>
      </w:r>
      <w:r w:rsidR="005F5A61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6D751E3F" w14:textId="663C7120" w:rsidR="003E4DBE" w:rsidRPr="00A331C9" w:rsidRDefault="00141AA8" w:rsidP="003E4DBE">
      <w:pPr>
        <w:rPr>
          <w:color w:val="4472C4" w:themeColor="accent1"/>
        </w:rPr>
      </w:pPr>
      <w:r w:rsidRPr="00A331C9">
        <w:rPr>
          <w:rFonts w:ascii="Arial" w:hAnsi="Arial" w:cs="Arial"/>
          <w:b/>
          <w:bCs/>
          <w:color w:val="4472C4" w:themeColor="accent1"/>
        </w:rPr>
        <w:t>akreditace MVČR</w:t>
      </w:r>
      <w:r w:rsidRPr="00A331C9">
        <w:rPr>
          <w:rFonts w:ascii="Arial" w:hAnsi="Arial" w:cs="Arial"/>
          <w:color w:val="4472C4" w:themeColor="accent1"/>
        </w:rPr>
        <w:t>: „</w:t>
      </w:r>
      <w:proofErr w:type="gramStart"/>
      <w:r w:rsidR="00A331C9" w:rsidRPr="00A331C9">
        <w:rPr>
          <w:color w:val="4472C4" w:themeColor="accent1"/>
        </w:rPr>
        <w:t>Opatrovnictví - základní</w:t>
      </w:r>
      <w:proofErr w:type="gramEnd"/>
      <w:r w:rsidR="00A331C9" w:rsidRPr="00A331C9">
        <w:rPr>
          <w:color w:val="4472C4" w:themeColor="accent1"/>
        </w:rPr>
        <w:t xml:space="preserve"> praktické a aktuální informace</w:t>
      </w:r>
      <w:r w:rsidRPr="00A331C9">
        <w:rPr>
          <w:rFonts w:ascii="Arial" w:hAnsi="Arial" w:cs="Arial"/>
          <w:color w:val="4472C4" w:themeColor="accent1"/>
        </w:rPr>
        <w:t>“</w:t>
      </w:r>
      <w:r w:rsidRPr="00A331C9">
        <w:rPr>
          <w:color w:val="4472C4" w:themeColor="accent1"/>
        </w:rPr>
        <w:t xml:space="preserve"> </w:t>
      </w:r>
      <w:r w:rsidR="003E4DBE" w:rsidRPr="00A331C9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3E4DBE" w:rsidRPr="00A331C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5F5A6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videokurz</w:t>
      </w:r>
    </w:p>
    <w:p w14:paraId="5D7B8E4A" w14:textId="41163FB6" w:rsidR="00141AA8" w:rsidRPr="00AC4510" w:rsidRDefault="00141AA8" w:rsidP="00141AA8">
      <w:pPr>
        <w:pStyle w:val="Default"/>
        <w:rPr>
          <w:rFonts w:ascii="Arial" w:hAnsi="Arial" w:cs="Arial"/>
        </w:rPr>
      </w:pP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D2F2A14" w:rsidR="007C6CBC" w:rsidRPr="00A331C9" w:rsidRDefault="00A331C9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36"/>
                <w:szCs w:val="36"/>
                <w:lang w:eastAsia="cs-CZ"/>
                <w14:ligatures w14:val="none"/>
              </w:rPr>
            </w:pPr>
            <w:proofErr w:type="gramStart"/>
            <w:r w:rsidRPr="00A331C9">
              <w:rPr>
                <w:b/>
                <w:color w:val="FFFFFF" w:themeColor="background1"/>
                <w:sz w:val="36"/>
                <w:szCs w:val="36"/>
              </w:rPr>
              <w:t>Opatrovnictví - základní</w:t>
            </w:r>
            <w:proofErr w:type="gramEnd"/>
            <w:r w:rsidRPr="00A331C9">
              <w:rPr>
                <w:b/>
                <w:color w:val="FFFFFF" w:themeColor="background1"/>
                <w:sz w:val="36"/>
                <w:szCs w:val="36"/>
              </w:rPr>
              <w:t xml:space="preserve"> praktické a aktuální informace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578E311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</w:t>
            </w:r>
            <w:r w:rsidR="002858E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A331C9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312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-SP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1B3BD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kombinovaná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A331C9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2FDE311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858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A331C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CCFC3E3" w:rsidR="007C6CBC" w:rsidRPr="007C5CB2" w:rsidRDefault="002858E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331C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331C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A331C9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A331C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A331C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B640F5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936039E" w:rsidR="00B640F5" w:rsidRPr="00A331C9" w:rsidRDefault="00A331C9" w:rsidP="00B640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31C9">
              <w:rPr>
                <w:b/>
                <w:bCs/>
                <w:color w:val="EE0000"/>
              </w:rPr>
              <w:t>ON-LINE</w:t>
            </w:r>
          </w:p>
        </w:tc>
      </w:tr>
      <w:tr w:rsidR="00B640F5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F975C9E" w:rsidR="00B640F5" w:rsidRPr="007C5CB2" w:rsidRDefault="00B640F5" w:rsidP="00B640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723F1A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B640F5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B640F5" w:rsidRPr="007C5CB2" w:rsidRDefault="00B640F5" w:rsidP="00B640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Anotace</w:t>
      </w:r>
    </w:p>
    <w:p w14:paraId="21EF67ED" w14:textId="76DB4C50" w:rsidR="00A331C9" w:rsidRPr="00A331C9" w:rsidRDefault="00A331C9" w:rsidP="003E4DBE">
      <w:pPr>
        <w:rPr>
          <w:b/>
          <w:bCs/>
        </w:rPr>
      </w:pPr>
      <w:r w:rsidRPr="00A331C9">
        <w:rPr>
          <w:b/>
          <w:bCs/>
        </w:rPr>
        <w:t>Účastníci kurzu získají přehled o novém právním rámci svéprávnosti a opatrovnictví. Jedná se o především o znalosti aktuální právní úpravy svéprávnosti, podpory při právních úkonech, opatrovnictví a příslušného procesního práva. Probírána tak budou témata, týkající se nejdůležitějších změn v oblasti svéprávnosti, řízení o jeho omezení nebo navrácení, nových právních institutů, práv, povinností a odpovědnosti opatrovníka. Závěr kurzu je zaměřen na opatrovance a jeho zdravotní stav, případné rodičovství, dědictví apod. problematiku. Celý výklad lektora bude průběžně obohacován o jeho poznatky z reálné praxe formou příkladů.</w:t>
      </w:r>
    </w:p>
    <w:p w14:paraId="07FE41C9" w14:textId="670ABC87" w:rsidR="003E4DBE" w:rsidRDefault="003E4DBE" w:rsidP="003E4D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Cílové kompetence</w:t>
      </w:r>
    </w:p>
    <w:p w14:paraId="510F49C3" w14:textId="77777777" w:rsidR="00A331C9" w:rsidRDefault="00A331C9" w:rsidP="00A331C9">
      <w:r w:rsidRPr="00E620F2">
        <w:t>Absolvent kurzu si doplní informace o právní úpravě, týkající se omezení či navrácení svéprávnosti a opatrovnictví. Je tak seznámen se současnou úpravou výkonu opatrovnictví, koncepcí, ze kterého stávající model opatrovnictví vychází, s dalšími podpůrnými opatřeními a požadavky na výkon opatrovnictví</w:t>
      </w:r>
      <w:r>
        <w:t>.</w:t>
      </w:r>
      <w:r w:rsidRPr="00E620F2">
        <w:t xml:space="preserve"> Absolvent doplňuje svoje znalosti o nové principy sociálních služeb a je seznámen s úlohou opatrovníka i poskytovatele sociálních služeb pro osoby se sníženou schopností se rozhodovat, s alternativami k omezení svéprávnosti a také prací s dokumenty při podávání návrhů na omezení / navrácení svéprávnosti. Dále upevňuje svoje znalostmi z oblasti povinností opatrovníka a systému kontroly práce opatrovníka.</w:t>
      </w:r>
    </w:p>
    <w:p w14:paraId="65C75A0A" w14:textId="77777777" w:rsidR="00A331C9" w:rsidRDefault="00A331C9" w:rsidP="003E4DBE">
      <w:pPr>
        <w:rPr>
          <w:b/>
          <w:bCs/>
          <w:sz w:val="24"/>
          <w:szCs w:val="24"/>
        </w:rPr>
      </w:pPr>
    </w:p>
    <w:p w14:paraId="3DBFE549" w14:textId="09533CF9" w:rsidR="00B640F5" w:rsidRPr="0070755E" w:rsidRDefault="00B640F5" w:rsidP="00B640F5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A331C9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.</w:t>
      </w:r>
    </w:p>
    <w:p w14:paraId="05CBE3E9" w14:textId="77777777" w:rsidR="00B640F5" w:rsidRPr="0070755E" w:rsidRDefault="00B640F5" w:rsidP="00B640F5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79F31292" w14:textId="77777777" w:rsidR="00B640F5" w:rsidRPr="0070755E" w:rsidRDefault="00B640F5" w:rsidP="00B640F5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D1C5C54" w14:textId="77777777" w:rsidR="00B640F5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40EF4EE" w14:textId="77777777" w:rsidR="00B640F5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CD73664" w14:textId="77777777" w:rsidR="00B640F5" w:rsidRPr="0070755E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700399A0" w14:textId="77777777" w:rsidR="007C6CBC" w:rsidRPr="007C6CBC" w:rsidRDefault="007C6CBC" w:rsidP="00B640F5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7265" w14:textId="77777777" w:rsidR="00AD071D" w:rsidRDefault="00AD071D" w:rsidP="007C6CBC">
      <w:pPr>
        <w:spacing w:after="0" w:line="240" w:lineRule="auto"/>
      </w:pPr>
      <w:r>
        <w:separator/>
      </w:r>
    </w:p>
  </w:endnote>
  <w:endnote w:type="continuationSeparator" w:id="0">
    <w:p w14:paraId="2C993B14" w14:textId="77777777" w:rsidR="00AD071D" w:rsidRDefault="00AD071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4331" w14:textId="77777777" w:rsidR="00AD071D" w:rsidRDefault="00AD071D" w:rsidP="007C6CBC">
      <w:pPr>
        <w:spacing w:after="0" w:line="240" w:lineRule="auto"/>
      </w:pPr>
      <w:r>
        <w:separator/>
      </w:r>
    </w:p>
  </w:footnote>
  <w:footnote w:type="continuationSeparator" w:id="0">
    <w:p w14:paraId="6848C1B3" w14:textId="77777777" w:rsidR="00AD071D" w:rsidRDefault="00AD071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8288F"/>
    <w:rsid w:val="000C7EF6"/>
    <w:rsid w:val="000D7A2D"/>
    <w:rsid w:val="000F1481"/>
    <w:rsid w:val="00141AA8"/>
    <w:rsid w:val="00157153"/>
    <w:rsid w:val="001737CB"/>
    <w:rsid w:val="00194EA9"/>
    <w:rsid w:val="001B3BD7"/>
    <w:rsid w:val="001D5AB2"/>
    <w:rsid w:val="002858E7"/>
    <w:rsid w:val="00316290"/>
    <w:rsid w:val="00331B09"/>
    <w:rsid w:val="0037371C"/>
    <w:rsid w:val="003A294B"/>
    <w:rsid w:val="003E4DBE"/>
    <w:rsid w:val="00461685"/>
    <w:rsid w:val="00511592"/>
    <w:rsid w:val="0056710A"/>
    <w:rsid w:val="00592D24"/>
    <w:rsid w:val="005B1BF2"/>
    <w:rsid w:val="005B570F"/>
    <w:rsid w:val="005F5A61"/>
    <w:rsid w:val="006B60BD"/>
    <w:rsid w:val="00723F1A"/>
    <w:rsid w:val="00732443"/>
    <w:rsid w:val="007578FC"/>
    <w:rsid w:val="007641B4"/>
    <w:rsid w:val="007C5CB2"/>
    <w:rsid w:val="007C6CBC"/>
    <w:rsid w:val="00827991"/>
    <w:rsid w:val="00851163"/>
    <w:rsid w:val="0088625F"/>
    <w:rsid w:val="009C008C"/>
    <w:rsid w:val="00A3279F"/>
    <w:rsid w:val="00A331C9"/>
    <w:rsid w:val="00A34BAA"/>
    <w:rsid w:val="00AD071D"/>
    <w:rsid w:val="00AF1095"/>
    <w:rsid w:val="00AF10DB"/>
    <w:rsid w:val="00B640F5"/>
    <w:rsid w:val="00BC045E"/>
    <w:rsid w:val="00BE0C09"/>
    <w:rsid w:val="00C27B28"/>
    <w:rsid w:val="00C34B82"/>
    <w:rsid w:val="00C748C4"/>
    <w:rsid w:val="00CA4AB4"/>
    <w:rsid w:val="00D04C53"/>
    <w:rsid w:val="00D05C1F"/>
    <w:rsid w:val="00E72D01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B640F5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640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640F5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8</cp:revision>
  <dcterms:created xsi:type="dcterms:W3CDTF">2025-10-07T10:42:00Z</dcterms:created>
  <dcterms:modified xsi:type="dcterms:W3CDTF">2025-10-14T06:47:00Z</dcterms:modified>
</cp:coreProperties>
</file>