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34BBABFD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Akreditace programů MPSV a MV ČR</w:t>
            </w:r>
          </w:p>
          <w:p w14:paraId="1EC1E513" w14:textId="77777777" w:rsidR="007C6CBC" w:rsidRPr="007C6CBC" w:rsidRDefault="007C6CBC" w:rsidP="007C6CBC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0758D1A2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A4171C8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6BB6F7C5" w14:textId="77777777" w:rsidR="007C6CBC" w:rsidRPr="007C6CBC" w:rsidRDefault="007C6CBC" w:rsidP="007C6CBC">
      <w:pPr>
        <w:spacing w:before="840" w:after="40" w:line="240" w:lineRule="auto"/>
        <w:ind w:left="720"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6E1A0085" w:rsidR="00012D13" w:rsidRPr="0096508D" w:rsidRDefault="00012D13" w:rsidP="00542374">
      <w:pPr>
        <w:pStyle w:val="Normlnweb"/>
        <w:jc w:val="center"/>
        <w:rPr>
          <w:rFonts w:ascii="Arial" w:hAnsi="Arial" w:cs="Arial"/>
          <w:b/>
          <w:color w:val="4472C4" w:themeColor="accent1"/>
          <w:sz w:val="48"/>
          <w:szCs w:val="48"/>
        </w:rPr>
      </w:pPr>
      <w:r w:rsidRPr="0096508D">
        <w:rPr>
          <w:rFonts w:ascii="Arial" w:hAnsi="Arial" w:cs="Arial"/>
          <w:b/>
          <w:color w:val="4472C4" w:themeColor="accent1"/>
          <w:sz w:val="48"/>
          <w:szCs w:val="48"/>
        </w:rPr>
        <w:t>„</w:t>
      </w:r>
      <w:r w:rsidR="0096508D" w:rsidRPr="0096508D">
        <w:rPr>
          <w:rFonts w:ascii="Arial" w:hAnsi="Arial" w:cs="Arial"/>
          <w:b/>
          <w:bCs/>
          <w:color w:val="4472C4" w:themeColor="accent1"/>
          <w:sz w:val="48"/>
          <w:szCs w:val="48"/>
        </w:rPr>
        <w:t>Aspekt kriminality v sociální práci s rodinou</w:t>
      </w:r>
      <w:r w:rsidRPr="0096508D">
        <w:rPr>
          <w:rFonts w:ascii="Arial" w:hAnsi="Arial" w:cs="Arial"/>
          <w:b/>
          <w:color w:val="4472C4" w:themeColor="accent1"/>
          <w:sz w:val="48"/>
          <w:szCs w:val="48"/>
        </w:rPr>
        <w:t>“</w:t>
      </w:r>
    </w:p>
    <w:p w14:paraId="29F44E94" w14:textId="3569E4E7" w:rsidR="00012D13" w:rsidRPr="00DD0804" w:rsidRDefault="00012D13" w:rsidP="00DD0804">
      <w:pPr>
        <w:jc w:val="both"/>
        <w:rPr>
          <w:rFonts w:ascii="Arial" w:hAnsi="Arial" w:cs="Arial"/>
          <w:color w:val="7030A0"/>
        </w:rPr>
      </w:pPr>
      <w:r w:rsidRPr="00105B9D">
        <w:rPr>
          <w:rFonts w:ascii="Arial" w:hAnsi="Arial" w:cs="Arial"/>
          <w:b/>
          <w:color w:val="7030A0"/>
        </w:rPr>
        <w:t>akreditace MPSV:</w:t>
      </w:r>
      <w:r w:rsidR="00542374" w:rsidRPr="00105B9D">
        <w:rPr>
          <w:b/>
          <w:bCs/>
          <w:color w:val="7030A0"/>
        </w:rPr>
        <w:t xml:space="preserve"> </w:t>
      </w:r>
      <w:r w:rsidR="00105B9D" w:rsidRPr="00105B9D">
        <w:rPr>
          <w:b/>
          <w:bCs/>
          <w:color w:val="7030A0"/>
        </w:rPr>
        <w:t>Aspekt kriminality v sociální práci s rodinou</w:t>
      </w:r>
      <w:r w:rsidR="00542374" w:rsidRPr="00105B9D">
        <w:rPr>
          <w:rFonts w:ascii="Arial" w:hAnsi="Arial" w:cs="Arial"/>
          <w:color w:val="7030A0"/>
        </w:rPr>
        <w:t xml:space="preserve">. </w:t>
      </w:r>
      <w:r w:rsidRPr="00105B9D">
        <w:rPr>
          <w:rFonts w:ascii="Arial" w:hAnsi="Arial" w:cs="Arial"/>
          <w:color w:val="7030A0"/>
        </w:rPr>
        <w:t xml:space="preserve"> Akreditace č.: </w:t>
      </w:r>
      <w:r w:rsidRPr="00105B9D">
        <w:rPr>
          <w:rFonts w:ascii="TimesNewRomanUnicode,Bold" w:hAnsi="TimesNewRomanUnicode,Bold" w:cs="TimesNewRomanUnicode,Bold"/>
          <w:color w:val="7030A0"/>
        </w:rPr>
        <w:t>A202</w:t>
      </w:r>
      <w:r w:rsidR="00542374" w:rsidRPr="00105B9D">
        <w:rPr>
          <w:rFonts w:ascii="TimesNewRomanUnicode,Bold" w:hAnsi="TimesNewRomanUnicode,Bold" w:cs="TimesNewRomanUnicode,Bold"/>
          <w:color w:val="7030A0"/>
        </w:rPr>
        <w:t>4</w:t>
      </w:r>
      <w:r w:rsidRPr="00105B9D">
        <w:rPr>
          <w:rFonts w:ascii="TimesNewRomanUnicode,Bold" w:hAnsi="TimesNewRomanUnicode,Bold" w:cs="TimesNewRomanUnicode,Bold"/>
          <w:color w:val="7030A0"/>
        </w:rPr>
        <w:t>/0</w:t>
      </w:r>
      <w:r w:rsidR="00105B9D" w:rsidRPr="00105B9D">
        <w:rPr>
          <w:rFonts w:ascii="TimesNewRomanUnicode,Bold" w:hAnsi="TimesNewRomanUnicode,Bold" w:cs="TimesNewRomanUnicode,Bold"/>
          <w:color w:val="7030A0"/>
        </w:rPr>
        <w:t>706</w:t>
      </w:r>
      <w:r w:rsidRPr="00105B9D">
        <w:rPr>
          <w:rFonts w:ascii="TimesNewRomanUnicode,Bold" w:hAnsi="TimesNewRomanUnicode,Bold" w:cs="TimesNewRomanUnicode,Bold"/>
          <w:color w:val="7030A0"/>
        </w:rPr>
        <w:t>-SP</w:t>
      </w:r>
      <w:r w:rsidRPr="00105B9D">
        <w:rPr>
          <w:rFonts w:ascii="Arial" w:hAnsi="Arial" w:cs="Arial"/>
          <w:color w:val="7030A0"/>
        </w:rPr>
        <w:t>. (8. hodin)</w:t>
      </w:r>
      <w:r w:rsidR="00DD0804">
        <w:rPr>
          <w:rFonts w:ascii="Arial" w:hAnsi="Arial" w:cs="Arial"/>
          <w:color w:val="7030A0"/>
        </w:rPr>
        <w:t xml:space="preserve"> kombinovaná forma</w:t>
      </w:r>
    </w:p>
    <w:p w14:paraId="3E72C438" w14:textId="7F1C7F08" w:rsidR="00DD0804" w:rsidRPr="00A03336" w:rsidRDefault="00DD0804" w:rsidP="00DD0804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8"/>
          <w:szCs w:val="28"/>
        </w:rPr>
      </w:pPr>
      <w:r w:rsidRPr="00A03336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Pr="00105B9D">
        <w:rPr>
          <w:rFonts w:ascii="Arial" w:hAnsi="Arial" w:cs="Arial"/>
          <w:b/>
          <w:bCs/>
          <w:color w:val="4472C4" w:themeColor="accent1"/>
        </w:rPr>
        <w:t>Aspekt kriminality v sociální práci s</w:t>
      </w:r>
      <w:r>
        <w:rPr>
          <w:rFonts w:ascii="Arial" w:hAnsi="Arial" w:cs="Arial"/>
          <w:b/>
          <w:bCs/>
          <w:color w:val="4472C4" w:themeColor="accent1"/>
        </w:rPr>
        <w:t> </w:t>
      </w:r>
      <w:r w:rsidRPr="00105B9D">
        <w:rPr>
          <w:rFonts w:ascii="Arial" w:hAnsi="Arial" w:cs="Arial"/>
          <w:b/>
          <w:bCs/>
          <w:color w:val="4472C4" w:themeColor="accent1"/>
        </w:rPr>
        <w:t>rodinou</w:t>
      </w:r>
      <w:r>
        <w:rPr>
          <w:rFonts w:ascii="Arial" w:hAnsi="Arial" w:cs="Arial"/>
          <w:b/>
          <w:bCs/>
          <w:color w:val="4472C4" w:themeColor="accent1"/>
        </w:rPr>
        <w:t xml:space="preserve"> (videokurz)</w:t>
      </w:r>
      <w:r w:rsidRPr="00A03336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A03336">
        <w:rPr>
          <w:color w:val="4472C4" w:themeColor="accent1"/>
          <w:sz w:val="24"/>
          <w:szCs w:val="24"/>
        </w:rPr>
        <w:t xml:space="preserve"> </w:t>
      </w:r>
      <w:r w:rsidRPr="00A0333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(8 hodin) </w:t>
      </w:r>
      <w:r w:rsidRPr="00A0333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3"/>
        <w:gridCol w:w="540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487611D" w:rsidR="007C6CBC" w:rsidRPr="0096508D" w:rsidRDefault="0096508D" w:rsidP="00C311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6508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Aspekt kriminality v sociální práci s rodinou</w:t>
            </w:r>
          </w:p>
        </w:tc>
      </w:tr>
      <w:tr w:rsidR="007C6CBC" w:rsidRPr="007C6CBC" w14:paraId="4EC6DBE1" w14:textId="77777777" w:rsidTr="00A11CE1">
        <w:trPr>
          <w:trHeight w:val="577"/>
        </w:trPr>
        <w:tc>
          <w:tcPr>
            <w:tcW w:w="530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3806B178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0804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 xml:space="preserve">MPSV: </w:t>
            </w:r>
            <w:r w:rsidR="00921419" w:rsidRPr="00DD0804">
              <w:rPr>
                <w:color w:val="7030A0"/>
              </w:rPr>
              <w:t>A202</w:t>
            </w:r>
            <w:r w:rsidR="00542374" w:rsidRPr="00DD0804">
              <w:rPr>
                <w:color w:val="7030A0"/>
              </w:rPr>
              <w:t>4</w:t>
            </w:r>
            <w:r w:rsidR="00921419" w:rsidRPr="00DD0804">
              <w:rPr>
                <w:color w:val="7030A0"/>
              </w:rPr>
              <w:t>/</w:t>
            </w:r>
            <w:r w:rsidR="00233F18" w:rsidRPr="00DD0804">
              <w:rPr>
                <w:color w:val="7030A0"/>
              </w:rPr>
              <w:t>0</w:t>
            </w:r>
            <w:r w:rsidR="00105B9D" w:rsidRPr="00DD0804">
              <w:rPr>
                <w:color w:val="7030A0"/>
              </w:rPr>
              <w:t>706</w:t>
            </w:r>
            <w:r w:rsidR="00233F18" w:rsidRPr="00DD0804">
              <w:rPr>
                <w:color w:val="7030A0"/>
              </w:rPr>
              <w:t>-SP</w:t>
            </w:r>
            <w:r w:rsidRPr="00DD0804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 xml:space="preserve"> </w:t>
            </w:r>
            <w:r w:rsidRPr="00DD080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(</w:t>
            </w:r>
            <w:r w:rsidR="00205A98" w:rsidRPr="00DD080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8</w:t>
            </w:r>
            <w:r w:rsidRPr="00DD080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. hodin) </w:t>
            </w:r>
            <w:r w:rsidR="00DD0804" w:rsidRPr="00DD080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  <w:r w:rsidRPr="00012D1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</w:r>
            <w:r w:rsidR="00DD0804"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DD0804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DD0804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DD0804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DD0804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Pr="00012D13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6CBC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0DFB9391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B869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566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 w:rsidR="00943E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B869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</w:t>
            </w:r>
            <w:r w:rsidR="00A11C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3241C" w:rsidRPr="00A11CE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DD08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(převod z 27.11. 2025)</w:t>
            </w:r>
          </w:p>
        </w:tc>
      </w:tr>
      <w:tr w:rsidR="007C6CBC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048D7F59" w:rsidR="007C6CBC" w:rsidRPr="0096508D" w:rsidRDefault="0096508D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6508D">
              <w:rPr>
                <w:b/>
                <w:bCs/>
                <w:sz w:val="24"/>
                <w:szCs w:val="24"/>
              </w:rPr>
              <w:t>Mgr. Václav Pěkník DiS</w:t>
            </w:r>
            <w:r w:rsidRPr="0096508D">
              <w:rPr>
                <w:sz w:val="24"/>
                <w:szCs w:val="24"/>
              </w:rPr>
              <w:t>.</w:t>
            </w:r>
            <w:r w:rsidR="00BA2712" w:rsidRPr="0096508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A2712" w:rsidRPr="0096508D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-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</w:t>
            </w:r>
            <w:r w:rsidRPr="0096508D">
              <w:t>edoucí oddělení sociálně-právní ochrany dětí, ÚMOb</w:t>
            </w:r>
            <w:r w:rsidR="00105B9D">
              <w:t xml:space="preserve"> </w:t>
            </w:r>
            <w:r w:rsidRPr="0096508D">
              <w:t>Slezská Ostrava</w:t>
            </w:r>
            <w:r w:rsidR="00BA2712" w:rsidRPr="0096508D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lektor</w:t>
            </w:r>
          </w:p>
        </w:tc>
      </w:tr>
      <w:tr w:rsidR="007C6CBC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625B94F5" w:rsidR="007C6CBC" w:rsidRPr="00B86976" w:rsidRDefault="00B86976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19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56679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DD080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A11CE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8.</w:t>
            </w:r>
            <w:r w:rsidR="00943E8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943E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943E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A11C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943E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11CE1" w:rsidRPr="007C6CBC" w14:paraId="2C62AB0B" w14:textId="77777777" w:rsidTr="0013574A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11CE1" w:rsidRPr="007C6CBC" w:rsidRDefault="00A11CE1" w:rsidP="00A11CE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11A983AD" w:rsidR="00A11CE1" w:rsidRPr="00943E81" w:rsidRDefault="00943E81" w:rsidP="00A11C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43E8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ONLINE </w:t>
            </w:r>
          </w:p>
        </w:tc>
      </w:tr>
      <w:tr w:rsidR="00A11CE1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11CE1" w:rsidRPr="007C6CBC" w:rsidRDefault="00A11CE1" w:rsidP="00A11CE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1E31C0AC" w:rsidR="00A11CE1" w:rsidRPr="00BD5CC2" w:rsidRDefault="00A11CE1" w:rsidP="00A11C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B8697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11CE1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11CE1" w:rsidRPr="007C6CBC" w:rsidRDefault="00A11CE1" w:rsidP="00A11CE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11CE1" w:rsidRPr="00BD5CC2" w:rsidRDefault="00A11CE1" w:rsidP="00A11C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59887533" w14:textId="77777777" w:rsidR="0096508D" w:rsidRDefault="0096508D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55EA3B19" w14:textId="77777777" w:rsidR="0096508D" w:rsidRDefault="0096508D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586B71F0" w14:textId="63051B03" w:rsidR="00233F18" w:rsidRDefault="007C6CBC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  <w:r w:rsidRPr="007C6CBC"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  <w:lastRenderedPageBreak/>
        <w:t>OBSAH:</w:t>
      </w:r>
    </w:p>
    <w:p w14:paraId="37D937B9" w14:textId="77777777" w:rsidR="0096508D" w:rsidRPr="0096508D" w:rsidRDefault="0096508D" w:rsidP="0096508D">
      <w:pPr>
        <w:pStyle w:val="Odstavecseseznamem"/>
        <w:numPr>
          <w:ilvl w:val="0"/>
          <w:numId w:val="12"/>
        </w:numPr>
        <w:spacing w:after="160" w:line="259" w:lineRule="auto"/>
        <w:contextualSpacing/>
        <w:jc w:val="both"/>
        <w:rPr>
          <w:color w:val="4472C4" w:themeColor="accent1"/>
          <w:sz w:val="28"/>
          <w:szCs w:val="28"/>
        </w:rPr>
      </w:pPr>
      <w:r w:rsidRPr="0096508D">
        <w:rPr>
          <w:b/>
          <w:bCs/>
          <w:color w:val="4472C4" w:themeColor="accent1"/>
          <w:sz w:val="28"/>
          <w:szCs w:val="28"/>
        </w:rPr>
        <w:t>Úvod do problematiky</w:t>
      </w:r>
      <w:r w:rsidRPr="0096508D">
        <w:rPr>
          <w:color w:val="4472C4" w:themeColor="accent1"/>
          <w:sz w:val="28"/>
          <w:szCs w:val="28"/>
        </w:rPr>
        <w:t xml:space="preserve"> </w:t>
      </w:r>
    </w:p>
    <w:p w14:paraId="233B820F" w14:textId="77777777" w:rsidR="0096508D" w:rsidRPr="0096508D" w:rsidRDefault="0096508D" w:rsidP="0096508D">
      <w:pPr>
        <w:pStyle w:val="Odstavecseseznamem"/>
        <w:ind w:left="1080"/>
        <w:jc w:val="both"/>
        <w:rPr>
          <w:color w:val="4472C4" w:themeColor="accent1"/>
          <w:sz w:val="28"/>
          <w:szCs w:val="28"/>
        </w:rPr>
      </w:pPr>
      <w:r w:rsidRPr="0096508D">
        <w:rPr>
          <w:color w:val="4472C4" w:themeColor="accent1"/>
          <w:sz w:val="28"/>
          <w:szCs w:val="28"/>
        </w:rPr>
        <w:t>Představení tématu a lektora, základní pojmy.</w:t>
      </w:r>
    </w:p>
    <w:p w14:paraId="3CF948B9" w14:textId="77777777" w:rsidR="0096508D" w:rsidRPr="0096508D" w:rsidRDefault="0096508D" w:rsidP="0096508D">
      <w:pPr>
        <w:pStyle w:val="Odstavecseseznamem"/>
        <w:numPr>
          <w:ilvl w:val="0"/>
          <w:numId w:val="12"/>
        </w:numPr>
        <w:spacing w:after="160" w:line="259" w:lineRule="auto"/>
        <w:contextualSpacing/>
        <w:jc w:val="both"/>
        <w:rPr>
          <w:color w:val="4472C4" w:themeColor="accent1"/>
          <w:sz w:val="28"/>
          <w:szCs w:val="28"/>
        </w:rPr>
      </w:pPr>
      <w:r w:rsidRPr="0096508D">
        <w:rPr>
          <w:b/>
          <w:bCs/>
          <w:color w:val="4472C4" w:themeColor="accent1"/>
          <w:sz w:val="28"/>
          <w:szCs w:val="28"/>
        </w:rPr>
        <w:t xml:space="preserve">Agrese </w:t>
      </w:r>
    </w:p>
    <w:p w14:paraId="4267C1CA" w14:textId="77777777" w:rsidR="0096508D" w:rsidRPr="0096508D" w:rsidRDefault="0096508D" w:rsidP="0096508D">
      <w:pPr>
        <w:pStyle w:val="Odstavecseseznamem"/>
        <w:ind w:left="1080"/>
        <w:jc w:val="both"/>
        <w:rPr>
          <w:color w:val="4472C4" w:themeColor="accent1"/>
          <w:sz w:val="28"/>
          <w:szCs w:val="28"/>
        </w:rPr>
      </w:pPr>
      <w:r w:rsidRPr="0096508D">
        <w:rPr>
          <w:color w:val="4472C4" w:themeColor="accent1"/>
          <w:sz w:val="28"/>
          <w:szCs w:val="28"/>
        </w:rPr>
        <w:t>Agrese, agresivita, delikvence, kriminalita, latentní kriminalita, kriminalita mládeže, psychologická charakteristika kriminálního jednání, faktory ovlivňující rozvoj delikventního chování – biologické, psychické, sociální, osobnost pachatele, přehled vybraných anamnestických údajů kriminální subkultury OSPOD</w:t>
      </w:r>
    </w:p>
    <w:p w14:paraId="21824165" w14:textId="77777777" w:rsidR="0096508D" w:rsidRPr="0096508D" w:rsidRDefault="0096508D" w:rsidP="0096508D">
      <w:pPr>
        <w:pStyle w:val="Odstavecseseznamem"/>
        <w:numPr>
          <w:ilvl w:val="0"/>
          <w:numId w:val="12"/>
        </w:numPr>
        <w:spacing w:after="160" w:line="259" w:lineRule="auto"/>
        <w:contextualSpacing/>
        <w:jc w:val="both"/>
        <w:rPr>
          <w:color w:val="4472C4" w:themeColor="accent1"/>
          <w:sz w:val="28"/>
          <w:szCs w:val="28"/>
        </w:rPr>
      </w:pPr>
      <w:r w:rsidRPr="0096508D">
        <w:rPr>
          <w:b/>
          <w:bCs/>
          <w:color w:val="4472C4" w:themeColor="accent1"/>
          <w:sz w:val="28"/>
          <w:szCs w:val="28"/>
        </w:rPr>
        <w:t>Sociální práce OSPOD s rodiči, dětmi a mladistvými</w:t>
      </w:r>
      <w:r w:rsidRPr="0096508D">
        <w:rPr>
          <w:color w:val="4472C4" w:themeColor="accent1"/>
          <w:sz w:val="28"/>
          <w:szCs w:val="28"/>
        </w:rPr>
        <w:t xml:space="preserve"> </w:t>
      </w:r>
    </w:p>
    <w:p w14:paraId="1D137F75" w14:textId="77777777" w:rsidR="0096508D" w:rsidRPr="0096508D" w:rsidRDefault="0096508D" w:rsidP="0096508D">
      <w:pPr>
        <w:pStyle w:val="Odstavecseseznamem"/>
        <w:ind w:left="1080"/>
        <w:jc w:val="both"/>
        <w:rPr>
          <w:color w:val="4472C4" w:themeColor="accent1"/>
          <w:sz w:val="28"/>
          <w:szCs w:val="28"/>
        </w:rPr>
      </w:pPr>
      <w:r w:rsidRPr="0096508D">
        <w:rPr>
          <w:color w:val="4472C4" w:themeColor="accent1"/>
          <w:sz w:val="28"/>
          <w:szCs w:val="28"/>
        </w:rPr>
        <w:t>Rodičovská odpovědnost, intervence, zásah OSPOD – veřejnoprávní ochrana, principy, zájem a blaho dítěte, zaměření sociálně-právní ochrany dětí, rozlišení opatření ve vztahu k nezletilých a mladistvým, základní zásady práce OSPOD s dětmi a mladistvými, kteří se ocitají v konfliktu se zákonem, využití měkkých nástrojů, motivační rozhovory, filozofie, principy MR, úkony PČR</w:t>
      </w:r>
    </w:p>
    <w:p w14:paraId="100D7516" w14:textId="77777777" w:rsidR="0096508D" w:rsidRPr="0096508D" w:rsidRDefault="0096508D" w:rsidP="0096508D">
      <w:pPr>
        <w:pStyle w:val="Odstavecseseznamem"/>
        <w:numPr>
          <w:ilvl w:val="0"/>
          <w:numId w:val="12"/>
        </w:numPr>
        <w:spacing w:after="160" w:line="259" w:lineRule="auto"/>
        <w:contextualSpacing/>
        <w:jc w:val="both"/>
        <w:rPr>
          <w:color w:val="4472C4" w:themeColor="accent1"/>
          <w:sz w:val="28"/>
          <w:szCs w:val="28"/>
        </w:rPr>
      </w:pPr>
      <w:r w:rsidRPr="0096508D">
        <w:rPr>
          <w:b/>
          <w:bCs/>
          <w:color w:val="4472C4" w:themeColor="accent1"/>
          <w:sz w:val="28"/>
          <w:szCs w:val="28"/>
        </w:rPr>
        <w:t>Kriminalita dětí a dospívajících</w:t>
      </w:r>
      <w:r w:rsidRPr="0096508D">
        <w:rPr>
          <w:color w:val="4472C4" w:themeColor="accent1"/>
          <w:sz w:val="28"/>
          <w:szCs w:val="28"/>
        </w:rPr>
        <w:t xml:space="preserve"> </w:t>
      </w:r>
    </w:p>
    <w:p w14:paraId="6F518EB4" w14:textId="77777777" w:rsidR="0096508D" w:rsidRPr="0096508D" w:rsidRDefault="0096508D" w:rsidP="0096508D">
      <w:pPr>
        <w:pStyle w:val="Odstavecseseznamem"/>
        <w:ind w:left="1080"/>
        <w:jc w:val="both"/>
        <w:rPr>
          <w:color w:val="4472C4" w:themeColor="accent1"/>
          <w:sz w:val="28"/>
          <w:szCs w:val="28"/>
        </w:rPr>
      </w:pPr>
      <w:r w:rsidRPr="0096508D">
        <w:rPr>
          <w:color w:val="4472C4" w:themeColor="accent1"/>
          <w:sz w:val="28"/>
          <w:szCs w:val="28"/>
        </w:rPr>
        <w:t>Vývoj kriminality v ČR, hlavní důvody poklesu kriminality, registrovaná kriminalita, kriminalita dle teritorií územních obvodů, vývoj kriminality v MSK, kategorie, druhy kriminality, objasněnost, recidiva, kriminalita na území města Ostravy, počet a typy trestných činů na území Ostravy, rizikové faktory zvyšování trestné činnosti, pachatelé, stíhané děti, mladiství, recidivisté, oběti, rizikové jevy působící na děti a mládež, srovnání kriminality v ČR a v jiných zemích</w:t>
      </w:r>
    </w:p>
    <w:p w14:paraId="26DC74B2" w14:textId="77777777" w:rsidR="0096508D" w:rsidRPr="0096508D" w:rsidRDefault="0096508D" w:rsidP="0096508D">
      <w:pPr>
        <w:pStyle w:val="Odstavecseseznamem"/>
        <w:numPr>
          <w:ilvl w:val="0"/>
          <w:numId w:val="12"/>
        </w:numPr>
        <w:spacing w:after="160" w:line="259" w:lineRule="auto"/>
        <w:contextualSpacing/>
        <w:jc w:val="both"/>
        <w:rPr>
          <w:color w:val="4472C4" w:themeColor="accent1"/>
          <w:sz w:val="28"/>
          <w:szCs w:val="28"/>
        </w:rPr>
      </w:pPr>
      <w:r w:rsidRPr="0096508D">
        <w:rPr>
          <w:b/>
          <w:bCs/>
          <w:color w:val="4472C4" w:themeColor="accent1"/>
          <w:sz w:val="28"/>
          <w:szCs w:val="28"/>
        </w:rPr>
        <w:t>Syndrom CAN</w:t>
      </w:r>
      <w:r w:rsidRPr="0096508D">
        <w:rPr>
          <w:color w:val="4472C4" w:themeColor="accent1"/>
          <w:sz w:val="28"/>
          <w:szCs w:val="28"/>
        </w:rPr>
        <w:t xml:space="preserve"> </w:t>
      </w:r>
    </w:p>
    <w:p w14:paraId="72759A51" w14:textId="77777777" w:rsidR="0096508D" w:rsidRPr="0096508D" w:rsidRDefault="0096508D" w:rsidP="0096508D">
      <w:pPr>
        <w:pStyle w:val="Odstavecseseznamem"/>
        <w:ind w:left="1080"/>
        <w:jc w:val="both"/>
        <w:rPr>
          <w:color w:val="4472C4" w:themeColor="accent1"/>
          <w:sz w:val="28"/>
          <w:szCs w:val="28"/>
        </w:rPr>
      </w:pPr>
      <w:r w:rsidRPr="0096508D">
        <w:rPr>
          <w:color w:val="4472C4" w:themeColor="accent1"/>
          <w:sz w:val="28"/>
          <w:szCs w:val="28"/>
        </w:rPr>
        <w:t>Resilience, kriminalita páchaná na dětech, CAN syndrom, základní postup pracovníků OSPOD v případě syndromu CAN, ohrožování výchovy dětí, domácí násilí, děti jako osoby násilné.</w:t>
      </w:r>
    </w:p>
    <w:p w14:paraId="24AE0479" w14:textId="77777777" w:rsidR="0096508D" w:rsidRPr="0096508D" w:rsidRDefault="0096508D" w:rsidP="0096508D">
      <w:pPr>
        <w:pStyle w:val="Odstavecseseznamem"/>
        <w:numPr>
          <w:ilvl w:val="0"/>
          <w:numId w:val="12"/>
        </w:numPr>
        <w:spacing w:after="160" w:line="259" w:lineRule="auto"/>
        <w:contextualSpacing/>
        <w:jc w:val="both"/>
        <w:rPr>
          <w:b/>
          <w:bCs/>
          <w:color w:val="4472C4" w:themeColor="accent1"/>
          <w:sz w:val="28"/>
          <w:szCs w:val="28"/>
        </w:rPr>
      </w:pPr>
      <w:r w:rsidRPr="0096508D">
        <w:rPr>
          <w:b/>
          <w:bCs/>
          <w:color w:val="4472C4" w:themeColor="accent1"/>
          <w:sz w:val="28"/>
          <w:szCs w:val="28"/>
        </w:rPr>
        <w:t xml:space="preserve">Závěr </w:t>
      </w:r>
    </w:p>
    <w:p w14:paraId="42EE50ED" w14:textId="77777777" w:rsidR="0096508D" w:rsidRPr="0096508D" w:rsidRDefault="0096508D" w:rsidP="0096508D">
      <w:pPr>
        <w:pStyle w:val="Odstavecseseznamem"/>
        <w:ind w:left="1080"/>
        <w:jc w:val="both"/>
        <w:rPr>
          <w:color w:val="4472C4" w:themeColor="accent1"/>
          <w:sz w:val="28"/>
          <w:szCs w:val="28"/>
        </w:rPr>
      </w:pPr>
      <w:r w:rsidRPr="0096508D">
        <w:rPr>
          <w:color w:val="4472C4" w:themeColor="accent1"/>
          <w:sz w:val="28"/>
          <w:szCs w:val="28"/>
        </w:rPr>
        <w:t>Stručné shrnutí tématu, dotazy posluchačů</w:t>
      </w:r>
    </w:p>
    <w:p w14:paraId="50414342" w14:textId="77777777" w:rsidR="0096508D" w:rsidRDefault="0096508D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232C85" w14:textId="77777777" w:rsidR="00012D13" w:rsidRDefault="00012D13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D02D686" w14:textId="15647E09" w:rsidR="008F2A71" w:rsidRPr="0070755E" w:rsidRDefault="008F2A71" w:rsidP="008F2A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</w:p>
    <w:p w14:paraId="04015AAD" w14:textId="77777777" w:rsidR="00943E81" w:rsidRDefault="00943E8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60EC9AFC" w14:textId="4B43D2F8" w:rsidR="008F2A71" w:rsidRPr="0070755E" w:rsidRDefault="008F2A7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EE467E3" w14:textId="61941B3D" w:rsidR="008F2A71" w:rsidRPr="0070755E" w:rsidRDefault="008F2A71" w:rsidP="008F2A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b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8AF4DFB" w14:textId="77777777" w:rsidR="0070755E" w:rsidRDefault="0070755E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17D95E8" w14:textId="39ECB382" w:rsid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3714ADCE" w14:textId="48A65E54" w:rsidR="008F2A71" w:rsidRP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sectPr w:rsidR="008F2A71" w:rsidRPr="0070755E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AA20" w14:textId="77777777" w:rsidR="008F54F6" w:rsidRDefault="008F54F6" w:rsidP="007C6CBC">
      <w:pPr>
        <w:spacing w:after="0" w:line="240" w:lineRule="auto"/>
      </w:pPr>
      <w:r>
        <w:separator/>
      </w:r>
    </w:p>
  </w:endnote>
  <w:endnote w:type="continuationSeparator" w:id="0">
    <w:p w14:paraId="1FA13C61" w14:textId="77777777" w:rsidR="008F54F6" w:rsidRDefault="008F54F6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A95B" w14:textId="77777777" w:rsidR="008F54F6" w:rsidRDefault="008F54F6" w:rsidP="007C6CBC">
      <w:pPr>
        <w:spacing w:after="0" w:line="240" w:lineRule="auto"/>
      </w:pPr>
      <w:r>
        <w:separator/>
      </w:r>
    </w:p>
  </w:footnote>
  <w:footnote w:type="continuationSeparator" w:id="0">
    <w:p w14:paraId="3104B76E" w14:textId="77777777" w:rsidR="008F54F6" w:rsidRDefault="008F54F6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F33F2B"/>
    <w:multiLevelType w:val="hybridMultilevel"/>
    <w:tmpl w:val="406E16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26223149">
    <w:abstractNumId w:val="8"/>
  </w:num>
  <w:num w:numId="2" w16cid:durableId="966083725">
    <w:abstractNumId w:val="1"/>
  </w:num>
  <w:num w:numId="3" w16cid:durableId="1680960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0"/>
  </w:num>
  <w:num w:numId="5" w16cid:durableId="618420199">
    <w:abstractNumId w:val="9"/>
  </w:num>
  <w:num w:numId="6" w16cid:durableId="609699169">
    <w:abstractNumId w:val="5"/>
  </w:num>
  <w:num w:numId="7" w16cid:durableId="1636832460">
    <w:abstractNumId w:val="2"/>
  </w:num>
  <w:num w:numId="8" w16cid:durableId="386688049">
    <w:abstractNumId w:val="7"/>
  </w:num>
  <w:num w:numId="9" w16cid:durableId="1857570525">
    <w:abstractNumId w:val="0"/>
  </w:num>
  <w:num w:numId="10" w16cid:durableId="1082332272">
    <w:abstractNumId w:val="11"/>
  </w:num>
  <w:num w:numId="11" w16cid:durableId="1558205823">
    <w:abstractNumId w:val="4"/>
  </w:num>
  <w:num w:numId="12" w16cid:durableId="780958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6D70"/>
    <w:rsid w:val="000D47D4"/>
    <w:rsid w:val="00105B9D"/>
    <w:rsid w:val="0013574A"/>
    <w:rsid w:val="001B5815"/>
    <w:rsid w:val="00205A98"/>
    <w:rsid w:val="00233F18"/>
    <w:rsid w:val="00245DE5"/>
    <w:rsid w:val="00275296"/>
    <w:rsid w:val="00287310"/>
    <w:rsid w:val="00344FA5"/>
    <w:rsid w:val="0037371C"/>
    <w:rsid w:val="003B5B6E"/>
    <w:rsid w:val="0047642F"/>
    <w:rsid w:val="004D48AE"/>
    <w:rsid w:val="00510E17"/>
    <w:rsid w:val="00542374"/>
    <w:rsid w:val="00566792"/>
    <w:rsid w:val="00572108"/>
    <w:rsid w:val="005F3954"/>
    <w:rsid w:val="00600517"/>
    <w:rsid w:val="006042B9"/>
    <w:rsid w:val="00627E4F"/>
    <w:rsid w:val="006E64E2"/>
    <w:rsid w:val="006F2A3A"/>
    <w:rsid w:val="0070755E"/>
    <w:rsid w:val="007C6CBC"/>
    <w:rsid w:val="00812BC7"/>
    <w:rsid w:val="008604CF"/>
    <w:rsid w:val="008D33CE"/>
    <w:rsid w:val="008F2A71"/>
    <w:rsid w:val="008F54F6"/>
    <w:rsid w:val="00921419"/>
    <w:rsid w:val="00943E81"/>
    <w:rsid w:val="0096508D"/>
    <w:rsid w:val="00997EC6"/>
    <w:rsid w:val="009E3C94"/>
    <w:rsid w:val="00A11CE1"/>
    <w:rsid w:val="00A3241C"/>
    <w:rsid w:val="00A525AF"/>
    <w:rsid w:val="00A970EB"/>
    <w:rsid w:val="00B47F70"/>
    <w:rsid w:val="00B86976"/>
    <w:rsid w:val="00BA2712"/>
    <w:rsid w:val="00BC304D"/>
    <w:rsid w:val="00BD5CC2"/>
    <w:rsid w:val="00C31138"/>
    <w:rsid w:val="00C71753"/>
    <w:rsid w:val="00C72F03"/>
    <w:rsid w:val="00C75567"/>
    <w:rsid w:val="00CE2A1E"/>
    <w:rsid w:val="00D665A0"/>
    <w:rsid w:val="00D70C16"/>
    <w:rsid w:val="00DA6492"/>
    <w:rsid w:val="00DD0804"/>
    <w:rsid w:val="00DF1D84"/>
    <w:rsid w:val="00E369EF"/>
    <w:rsid w:val="00E62895"/>
    <w:rsid w:val="00E702D1"/>
    <w:rsid w:val="00E76FD2"/>
    <w:rsid w:val="00F56FB7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8</cp:revision>
  <dcterms:created xsi:type="dcterms:W3CDTF">2024-10-11T08:15:00Z</dcterms:created>
  <dcterms:modified xsi:type="dcterms:W3CDTF">2026-05-13T04:18:00Z</dcterms:modified>
</cp:coreProperties>
</file>