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7C6CBC" w:rsidRPr="007C6CBC" w14:paraId="5C41FADA" w14:textId="77777777" w:rsidTr="003626C7">
        <w:trPr>
          <w:trHeight w:val="864"/>
          <w:jc w:val="center"/>
        </w:trPr>
        <w:tc>
          <w:tcPr>
            <w:tcW w:w="10790" w:type="dxa"/>
            <w:vAlign w:val="bottom"/>
          </w:tcPr>
          <w:p w14:paraId="5833389C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400FAF0F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4B4DEB95" w14:textId="77777777" w:rsidR="001F5EF1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340E22B9" w14:textId="77777777" w:rsidR="00101BD2" w:rsidRDefault="00101BD2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</w:t>
            </w:r>
            <w:r w:rsidR="00706BD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vzdělávací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instituce </w:t>
            </w:r>
            <w:r w:rsidR="007C6CBC"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ČR </w:t>
            </w:r>
            <w:r w:rsidRPr="00101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AK/I-53/201</w:t>
            </w:r>
          </w:p>
          <w:p w14:paraId="1EC1E513" w14:textId="21764E08" w:rsidR="007C6CBC" w:rsidRPr="00101BD2" w:rsidRDefault="007C6CBC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5FAD71A6" wp14:editId="3F3E56D4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1B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</w:t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0F7DCD6B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683E283B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339A5FA3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453C1E3" w14:textId="77777777" w:rsidR="007C6CBC" w:rsidRPr="007C6CBC" w:rsidRDefault="007C6CBC" w:rsidP="007C6CBC">
            <w:pPr>
              <w:spacing w:after="0" w:line="240" w:lineRule="auto"/>
              <w:ind w:left="720"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6A4171C8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6BB6F7C5" w14:textId="77777777" w:rsidR="007C6CBC" w:rsidRPr="007C6CBC" w:rsidRDefault="007C6CBC" w:rsidP="007C6CBC">
      <w:pPr>
        <w:spacing w:before="840" w:after="40" w:line="240" w:lineRule="auto"/>
        <w:ind w:left="720"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78FD0DFA" w14:textId="77777777" w:rsidR="00205A98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7B97C77B" w14:textId="77777777" w:rsidR="00205A98" w:rsidRPr="007C6CBC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0E3257B8" w14:textId="43FCD211" w:rsidR="00012D13" w:rsidRPr="004525DC" w:rsidRDefault="00012D13" w:rsidP="004525DC">
      <w:pPr>
        <w:spacing w:after="0"/>
        <w:rPr>
          <w:b/>
          <w:color w:val="00B0F0"/>
          <w:sz w:val="48"/>
          <w:szCs w:val="48"/>
        </w:rPr>
      </w:pPr>
      <w:r w:rsidRPr="004525DC">
        <w:rPr>
          <w:rFonts w:ascii="Arial" w:hAnsi="Arial" w:cs="Arial"/>
          <w:b/>
          <w:color w:val="00B0F0"/>
          <w:sz w:val="48"/>
          <w:szCs w:val="48"/>
        </w:rPr>
        <w:t>„</w:t>
      </w:r>
      <w:bookmarkStart w:id="0" w:name="_Hlk212021454"/>
      <w:r w:rsidR="004525DC" w:rsidRPr="004525DC">
        <w:rPr>
          <w:b/>
          <w:color w:val="00B0F0"/>
          <w:sz w:val="48"/>
          <w:szCs w:val="48"/>
        </w:rPr>
        <w:t>Motivace klienta ke změně v rámci sociální práce</w:t>
      </w:r>
      <w:bookmarkEnd w:id="0"/>
      <w:r w:rsidRPr="004525DC">
        <w:rPr>
          <w:rFonts w:ascii="Arial" w:hAnsi="Arial" w:cs="Arial"/>
          <w:b/>
          <w:color w:val="00B0F0"/>
          <w:sz w:val="48"/>
          <w:szCs w:val="48"/>
        </w:rPr>
        <w:t>“</w:t>
      </w:r>
    </w:p>
    <w:p w14:paraId="0BAE330E" w14:textId="77777777" w:rsidR="001F5EF1" w:rsidRPr="001F5EF1" w:rsidRDefault="001F5EF1" w:rsidP="00542374">
      <w:pPr>
        <w:pStyle w:val="Normlnweb"/>
        <w:jc w:val="center"/>
        <w:rPr>
          <w:rFonts w:ascii="Arial" w:hAnsi="Arial" w:cs="Arial"/>
          <w:b/>
          <w:color w:val="5B9BD5" w:themeColor="accent5"/>
          <w:sz w:val="48"/>
          <w:szCs w:val="48"/>
        </w:rPr>
      </w:pPr>
    </w:p>
    <w:p w14:paraId="3C5BD482" w14:textId="084AF8FA" w:rsidR="00012D13" w:rsidRPr="004525DC" w:rsidRDefault="00012D13" w:rsidP="004525DC">
      <w:pPr>
        <w:spacing w:after="0"/>
      </w:pPr>
      <w:r w:rsidRPr="001F5EF1">
        <w:rPr>
          <w:rFonts w:ascii="Arial" w:hAnsi="Arial" w:cs="Arial"/>
          <w:b/>
          <w:color w:val="7030A0"/>
        </w:rPr>
        <w:t>akreditace MPSV:</w:t>
      </w:r>
      <w:r w:rsidR="004525DC" w:rsidRPr="004525DC">
        <w:t xml:space="preserve"> </w:t>
      </w:r>
      <w:r w:rsidR="004525DC" w:rsidRPr="004525DC">
        <w:rPr>
          <w:color w:val="7030A0"/>
        </w:rPr>
        <w:t>Motivace klienta ke změně v rámci sociální práce</w:t>
      </w:r>
      <w:r w:rsidR="00542374" w:rsidRPr="004525DC">
        <w:rPr>
          <w:rFonts w:ascii="Arial" w:hAnsi="Arial" w:cs="Arial"/>
          <w:color w:val="7030A0"/>
        </w:rPr>
        <w:t xml:space="preserve">. </w:t>
      </w:r>
      <w:r w:rsidRPr="001F5EF1">
        <w:rPr>
          <w:rFonts w:ascii="Arial" w:hAnsi="Arial" w:cs="Arial"/>
          <w:color w:val="7030A0"/>
        </w:rPr>
        <w:t xml:space="preserve">Akreditace č.: </w:t>
      </w:r>
      <w:r w:rsidR="001F5EF1" w:rsidRPr="001F5EF1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A2025/</w:t>
      </w:r>
      <w:r w:rsidR="000109E4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1637</w:t>
      </w:r>
      <w:r w:rsidR="001F5EF1" w:rsidRPr="001F5EF1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-SP</w:t>
      </w:r>
      <w:r w:rsidR="000109E4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/PC</w:t>
      </w:r>
      <w:r w:rsidRPr="001F5EF1">
        <w:rPr>
          <w:rFonts w:ascii="Arial" w:hAnsi="Arial" w:cs="Arial"/>
          <w:color w:val="7030A0"/>
        </w:rPr>
        <w:t>. (8. hodin)</w:t>
      </w:r>
      <w:r w:rsidR="00C21D41">
        <w:rPr>
          <w:rFonts w:ascii="Arial" w:hAnsi="Arial" w:cs="Arial"/>
          <w:color w:val="7030A0"/>
        </w:rPr>
        <w:t xml:space="preserve"> kombinovaná forma</w:t>
      </w:r>
    </w:p>
    <w:p w14:paraId="29F44E94" w14:textId="3B4B2878" w:rsidR="00012D13" w:rsidRPr="004525DC" w:rsidRDefault="00012D13" w:rsidP="004525DC">
      <w:pPr>
        <w:spacing w:after="0"/>
      </w:pPr>
      <w:r w:rsidRPr="001F5EF1">
        <w:rPr>
          <w:rFonts w:ascii="Arial" w:hAnsi="Arial" w:cs="Arial"/>
          <w:b/>
          <w:color w:val="4472C4" w:themeColor="accent1"/>
        </w:rPr>
        <w:t>akreditace MVČR</w:t>
      </w:r>
      <w:r w:rsidRPr="001F5EF1">
        <w:rPr>
          <w:rFonts w:ascii="Arial" w:hAnsi="Arial" w:cs="Arial"/>
          <w:color w:val="4472C4" w:themeColor="accent1"/>
        </w:rPr>
        <w:t xml:space="preserve">: </w:t>
      </w:r>
      <w:r w:rsidR="004525DC" w:rsidRPr="004525DC">
        <w:rPr>
          <w:color w:val="4472C4" w:themeColor="accent1"/>
        </w:rPr>
        <w:t>Motivace klienta ke změně v rámci sociální práce</w:t>
      </w:r>
      <w:r w:rsidR="004525DC">
        <w:rPr>
          <w:color w:val="4472C4" w:themeColor="accent1"/>
        </w:rPr>
        <w:t xml:space="preserve"> (videokurz)</w:t>
      </w:r>
      <w:r w:rsidR="001F5EF1" w:rsidRPr="004525DC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1F5EF1" w:rsidRPr="001F5EF1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(8 hodin)) </w:t>
      </w:r>
      <w:r w:rsidR="001F5EF1" w:rsidRPr="001F5EF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  <w:r w:rsidR="00C21D4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</w:p>
    <w:p w14:paraId="3A263388" w14:textId="77777777" w:rsidR="00205A98" w:rsidRPr="00205A98" w:rsidRDefault="00205A98" w:rsidP="00205A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C31138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14354F78" w:rsidR="007C6CBC" w:rsidRPr="004525DC" w:rsidRDefault="004525DC" w:rsidP="004525DC">
            <w:pPr>
              <w:spacing w:after="0"/>
              <w:rPr>
                <w:b/>
                <w:bCs/>
                <w:sz w:val="36"/>
                <w:szCs w:val="36"/>
              </w:rPr>
            </w:pPr>
            <w:r w:rsidRPr="004525DC">
              <w:rPr>
                <w:b/>
                <w:bCs/>
                <w:color w:val="FFFFFF" w:themeColor="background1"/>
                <w:sz w:val="36"/>
                <w:szCs w:val="36"/>
              </w:rPr>
              <w:t xml:space="preserve">Motivace klienta ke změně v rámci sociální práce </w:t>
            </w:r>
            <w:r w:rsidR="00C21D41" w:rsidRPr="004525DC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>(videokurz)</w:t>
            </w:r>
          </w:p>
        </w:tc>
      </w:tr>
      <w:tr w:rsidR="007C6CBC" w:rsidRPr="007C6CBC" w14:paraId="4EC6DBE1" w14:textId="77777777" w:rsidTr="00DD7C35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407BD" w14:textId="022EBDAA" w:rsidR="00DD7C35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</w:pP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MPSV: A2025/</w:t>
            </w:r>
            <w:r w:rsidR="004525DC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1637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-SP</w:t>
            </w:r>
            <w:r w:rsidR="004525DC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/PC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 (8. hodin) </w:t>
            </w:r>
            <w:r w:rsidR="00C21D4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online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 forma </w:t>
            </w:r>
          </w:p>
          <w:p w14:paraId="0C91C1DC" w14:textId="7D57808E" w:rsidR="007C6CBC" w:rsidRPr="00BD5CC2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MVČR: (program vypracovaný dle zákona č. 312/2002 Sb., o úřednících ÚSC v aktuálním znění. (8 hodin)) Akreditace vzdělávací instituce AK/I-53/2017 (</w:t>
            </w:r>
            <w:r w:rsidR="008E20E3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7C6CBC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6CBC" w:rsidRPr="007C6CBC" w14:paraId="7A324A4F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09961B52" w:rsidR="007C6CBC" w:rsidRPr="00A3241C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101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60</w:t>
            </w:r>
            <w:r w:rsidR="00ED4F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1000</w:t>
            </w:r>
            <w:r w:rsidR="004525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ED4F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4525DC"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  <w:t>NOVINKA</w:t>
            </w:r>
            <w:r w:rsid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</w:tr>
      <w:tr w:rsidR="007C6CBC" w:rsidRPr="007C6CBC" w14:paraId="46238250" w14:textId="77777777" w:rsidTr="00DD7C35">
        <w:trPr>
          <w:trHeight w:val="590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632BEAEB" w:rsidR="007C6CBC" w:rsidRPr="00233F18" w:rsidRDefault="00BA2712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A271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PhDr.</w:t>
            </w:r>
            <w:r w:rsidR="00101BD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Mgr.</w:t>
            </w:r>
            <w:r w:rsidRPr="00BA271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0859E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Bc. </w:t>
            </w:r>
            <w:r w:rsidRPr="00BA271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Táňa Falt</w:t>
            </w:r>
            <w:r w:rsidR="000859E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</w:t>
            </w:r>
            <w:r w:rsidRPr="00BA271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sová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-sociální kurátor pro dospělé-město Hodonín, lektor</w:t>
            </w:r>
          </w:p>
        </w:tc>
      </w:tr>
      <w:tr w:rsidR="007C6CBC" w:rsidRPr="007C6CBC" w14:paraId="403591A9" w14:textId="77777777" w:rsidTr="00DD7C35">
        <w:trPr>
          <w:trHeight w:val="275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22F01831" w:rsidR="007C6CBC" w:rsidRPr="00BD5CC2" w:rsidRDefault="000109E4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16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ED4FDE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101BD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F5EF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pátek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8E20E3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233F18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BD5CC2">
              <w:rPr>
                <w:rFonts w:ascii="Calibri" w:eastAsia="Times New Roman" w:hAnsi="Calibri" w:cs="Calibr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8E20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0hod – </w:t>
            </w:r>
            <w:r w:rsidR="008E20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 hod.)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6CBC" w:rsidRPr="007C6CBC" w14:paraId="2C62AB0B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FD95A5" w14:textId="7D62292C" w:rsidR="007C6CBC" w:rsidRPr="008E20E3" w:rsidRDefault="008E20E3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E20E3">
              <w:rPr>
                <w:b/>
                <w:bCs/>
                <w:color w:val="EE0000"/>
                <w:sz w:val="24"/>
                <w:szCs w:val="24"/>
              </w:rPr>
              <w:t>ONLINE</w:t>
            </w:r>
          </w:p>
        </w:tc>
      </w:tr>
      <w:tr w:rsidR="007C6CBC" w:rsidRPr="007C6CBC" w14:paraId="056E4927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6763D6CF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A305EF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6CBC" w:rsidRPr="007C6CBC" w14:paraId="7FB79BB2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646D6A44" w14:textId="77777777" w:rsidR="00BD5CC2" w:rsidRDefault="00BD5CC2" w:rsidP="00BD5CC2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443C6B97" w14:textId="77777777" w:rsidR="00706BDD" w:rsidRDefault="00706BDD" w:rsidP="00706BDD">
      <w:pPr>
        <w:spacing w:after="0"/>
        <w:rPr>
          <w:b/>
          <w:bCs/>
        </w:rPr>
      </w:pPr>
    </w:p>
    <w:p w14:paraId="3CE0E6FE" w14:textId="77777777" w:rsidR="00706BDD" w:rsidRDefault="00706BDD" w:rsidP="00706BDD">
      <w:pPr>
        <w:spacing w:after="0"/>
        <w:rPr>
          <w:b/>
          <w:bCs/>
        </w:rPr>
      </w:pPr>
    </w:p>
    <w:p w14:paraId="7D806D41" w14:textId="77777777" w:rsidR="00706BDD" w:rsidRDefault="00706BDD" w:rsidP="00706BDD">
      <w:pPr>
        <w:spacing w:after="0"/>
        <w:rPr>
          <w:b/>
          <w:bCs/>
        </w:rPr>
      </w:pPr>
    </w:p>
    <w:p w14:paraId="6E323A89" w14:textId="1B0A8441" w:rsidR="00706BDD" w:rsidRPr="000859E8" w:rsidRDefault="00706BDD" w:rsidP="00706BDD">
      <w:pPr>
        <w:spacing w:after="0"/>
        <w:rPr>
          <w:b/>
          <w:bCs/>
          <w:sz w:val="32"/>
          <w:szCs w:val="32"/>
        </w:rPr>
      </w:pPr>
      <w:r w:rsidRPr="000859E8">
        <w:rPr>
          <w:b/>
          <w:bCs/>
          <w:sz w:val="32"/>
          <w:szCs w:val="32"/>
        </w:rPr>
        <w:t>Anotace</w:t>
      </w:r>
    </w:p>
    <w:p w14:paraId="61292E0A" w14:textId="77777777" w:rsidR="004525DC" w:rsidRPr="004525DC" w:rsidRDefault="004525DC" w:rsidP="004525DC">
      <w:pPr>
        <w:spacing w:after="0"/>
        <w:jc w:val="both"/>
        <w:rPr>
          <w:b/>
          <w:bCs/>
          <w:sz w:val="24"/>
          <w:szCs w:val="24"/>
        </w:rPr>
      </w:pPr>
      <w:r w:rsidRPr="004525DC">
        <w:rPr>
          <w:b/>
          <w:bCs/>
          <w:sz w:val="24"/>
          <w:szCs w:val="24"/>
        </w:rPr>
        <w:t>Vzdělávací program se týká problematiky motivace ke změně u klientů sociální práce a vychází z techniky motivačních rozhovorů. Definuje změnu jako proces přechodu od jednoho stavu k jinému, vymezuje předpoklady a fáze změny. Zdůrazňuje význam kvalitního vztahu mezi pracovníkem a klientem pro efektivitu vzájemné spolupráce. Podrobně se věnuje ambivalenci jakožto první fázi procesu změny, rozlišuje řeč změny a řeč status quo a jejich vliv na průběh změny. Podává přehled technik vedení motivačního rozhovoru, jejichž cílem je podpořit klienta v průběhu procesu změny. Zabývá se specifiky práce s klientem, který se jeví jako nemotivovaný a nespolupracující. Vyjasňuje roli pracovníka při práci s klientem usilujícím o změnu.</w:t>
      </w:r>
    </w:p>
    <w:p w14:paraId="34C1BC63" w14:textId="77777777" w:rsidR="00706BDD" w:rsidRDefault="00706BDD" w:rsidP="00706BDD">
      <w:pPr>
        <w:spacing w:after="0"/>
        <w:rPr>
          <w:b/>
          <w:bCs/>
        </w:rPr>
      </w:pPr>
    </w:p>
    <w:p w14:paraId="772D5668" w14:textId="4712BBF7" w:rsidR="00706BDD" w:rsidRPr="000859E8" w:rsidRDefault="00706BDD" w:rsidP="00706BDD">
      <w:pPr>
        <w:spacing w:after="0"/>
        <w:rPr>
          <w:b/>
          <w:bCs/>
          <w:sz w:val="32"/>
          <w:szCs w:val="32"/>
        </w:rPr>
      </w:pPr>
      <w:r w:rsidRPr="000859E8">
        <w:rPr>
          <w:b/>
          <w:bCs/>
          <w:sz w:val="32"/>
          <w:szCs w:val="32"/>
        </w:rPr>
        <w:t>Cílové kompetence:</w:t>
      </w:r>
    </w:p>
    <w:p w14:paraId="4710BDDB" w14:textId="77777777" w:rsidR="004525DC" w:rsidRDefault="004525DC" w:rsidP="004525DC">
      <w:pPr>
        <w:numPr>
          <w:ilvl w:val="0"/>
          <w:numId w:val="12"/>
        </w:numPr>
        <w:spacing w:after="0"/>
      </w:pPr>
      <w:r>
        <w:t xml:space="preserve">absolventi upevňují své poznatky o problematice motivace ke změně, </w:t>
      </w:r>
    </w:p>
    <w:p w14:paraId="6850475C" w14:textId="77777777" w:rsidR="004525DC" w:rsidRDefault="004525DC" w:rsidP="004525DC">
      <w:pPr>
        <w:numPr>
          <w:ilvl w:val="0"/>
          <w:numId w:val="12"/>
        </w:numPr>
        <w:spacing w:after="0"/>
      </w:pPr>
      <w:r>
        <w:t>absolventi doplňují informace o změně a předpokladech ke změně,</w:t>
      </w:r>
    </w:p>
    <w:p w14:paraId="6ACE753A" w14:textId="77777777" w:rsidR="004525DC" w:rsidRDefault="004525DC" w:rsidP="004525DC">
      <w:pPr>
        <w:numPr>
          <w:ilvl w:val="0"/>
          <w:numId w:val="12"/>
        </w:numPr>
        <w:spacing w:after="0"/>
      </w:pPr>
      <w:r>
        <w:t>absolventi se učí pochopit jednotlivé fáze procesu změny,</w:t>
      </w:r>
    </w:p>
    <w:p w14:paraId="0D7425FD" w14:textId="77777777" w:rsidR="004525DC" w:rsidRDefault="004525DC" w:rsidP="004525DC">
      <w:pPr>
        <w:numPr>
          <w:ilvl w:val="0"/>
          <w:numId w:val="12"/>
        </w:numPr>
        <w:spacing w:after="0"/>
      </w:pPr>
      <w:r>
        <w:t>absolventi doplňují svoje znalosti o možnostech pomoci lidem usilujícím o změnu,</w:t>
      </w:r>
    </w:p>
    <w:p w14:paraId="3BE20E63" w14:textId="77777777" w:rsidR="004525DC" w:rsidRDefault="004525DC" w:rsidP="004525DC">
      <w:pPr>
        <w:numPr>
          <w:ilvl w:val="0"/>
          <w:numId w:val="12"/>
        </w:numPr>
        <w:spacing w:after="0"/>
      </w:pPr>
      <w:r>
        <w:t>absolventi se seznamují se specifiky práce s klienty, kteří se jeví jako nemotivovaní,</w:t>
      </w:r>
    </w:p>
    <w:p w14:paraId="6A4EBDA2" w14:textId="77777777" w:rsidR="004525DC" w:rsidRDefault="004525DC" w:rsidP="004525DC">
      <w:pPr>
        <w:numPr>
          <w:ilvl w:val="0"/>
          <w:numId w:val="12"/>
        </w:numPr>
        <w:spacing w:after="0"/>
      </w:pPr>
      <w:r>
        <w:t>absolventi získávají povědomí o významu kvalitního vztahu mezi pracovníkem a klientem,</w:t>
      </w:r>
    </w:p>
    <w:p w14:paraId="69CDEF9A" w14:textId="77777777" w:rsidR="004525DC" w:rsidRDefault="004525DC" w:rsidP="004525DC">
      <w:pPr>
        <w:numPr>
          <w:ilvl w:val="0"/>
          <w:numId w:val="12"/>
        </w:numPr>
        <w:spacing w:after="0"/>
      </w:pPr>
      <w:r>
        <w:t>absolventi se učí pochopit roli pracovníka v podpoře osob usilujících o změnu,</w:t>
      </w:r>
    </w:p>
    <w:p w14:paraId="1C6DDB89" w14:textId="77777777" w:rsidR="004525DC" w:rsidRDefault="004525DC" w:rsidP="004525DC">
      <w:pPr>
        <w:numPr>
          <w:ilvl w:val="0"/>
          <w:numId w:val="12"/>
        </w:numPr>
        <w:spacing w:after="0"/>
      </w:pPr>
      <w:r>
        <w:t>absolventi doplňují informace o jednotlivých technikách vedení motivačního rozhovoru.</w:t>
      </w:r>
    </w:p>
    <w:p w14:paraId="10E63A71" w14:textId="6E4636EC" w:rsidR="00233F18" w:rsidRPr="00233F18" w:rsidRDefault="00233F18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color w:val="595959"/>
          <w:kern w:val="0"/>
          <w:sz w:val="24"/>
          <w:szCs w:val="24"/>
          <w:lang w:eastAsia="ja-JP"/>
          <w14:ligatures w14:val="none"/>
        </w:rPr>
      </w:pPr>
    </w:p>
    <w:p w14:paraId="2D02D686" w14:textId="2531F0C0" w:rsidR="008F2A71" w:rsidRPr="0070755E" w:rsidRDefault="008F2A71" w:rsidP="008F2A71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 w:rsid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</w:p>
    <w:p w14:paraId="4B2C38E5" w14:textId="77777777" w:rsidR="00101BD2" w:rsidRDefault="00101BD2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60EC9AFC" w14:textId="47921B40" w:rsidR="008F2A71" w:rsidRPr="00101BD2" w:rsidRDefault="008F2A71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2EE467E3" w14:textId="61941B3D" w:rsidR="008F2A71" w:rsidRPr="0070755E" w:rsidRDefault="008F2A71" w:rsidP="008F2A71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b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48AF4DFB" w14:textId="77777777" w:rsidR="0070755E" w:rsidRDefault="0070755E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317D95E8" w14:textId="39ECB382" w:rsid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3714ADCE" w14:textId="48A65E54" w:rsidR="008F2A71" w:rsidRP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účet č. 5000500032/5500 Raiffeisen Bank</w:t>
      </w:r>
      <w:r w:rsidRPr="0070755E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sectPr w:rsidR="008F2A71" w:rsidRPr="0070755E" w:rsidSect="001B58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9F69" w14:textId="77777777" w:rsidR="00F124A8" w:rsidRDefault="00F124A8" w:rsidP="007C6CBC">
      <w:pPr>
        <w:spacing w:after="0" w:line="240" w:lineRule="auto"/>
      </w:pPr>
      <w:r>
        <w:separator/>
      </w:r>
    </w:p>
  </w:endnote>
  <w:endnote w:type="continuationSeparator" w:id="0">
    <w:p w14:paraId="0305E73C" w14:textId="77777777" w:rsidR="00F124A8" w:rsidRDefault="00F124A8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DA6492" w:rsidRDefault="00DA64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DA6492" w:rsidRDefault="00DA64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DA6492" w:rsidRDefault="00DA64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394E" w14:textId="77777777" w:rsidR="00F124A8" w:rsidRDefault="00F124A8" w:rsidP="007C6CBC">
      <w:pPr>
        <w:spacing w:after="0" w:line="240" w:lineRule="auto"/>
      </w:pPr>
      <w:r>
        <w:separator/>
      </w:r>
    </w:p>
  </w:footnote>
  <w:footnote w:type="continuationSeparator" w:id="0">
    <w:p w14:paraId="68771BE2" w14:textId="77777777" w:rsidR="00F124A8" w:rsidRDefault="00F124A8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DA6492" w:rsidRDefault="00DA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DA6492" w:rsidRDefault="00DA64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DA6492" w:rsidRDefault="00DA64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C04"/>
    <w:multiLevelType w:val="hybridMultilevel"/>
    <w:tmpl w:val="BEE4D7DC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5A173C"/>
    <w:multiLevelType w:val="hybridMultilevel"/>
    <w:tmpl w:val="0D363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32338"/>
    <w:multiLevelType w:val="hybridMultilevel"/>
    <w:tmpl w:val="C4E06FB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D370CF"/>
    <w:multiLevelType w:val="hybridMultilevel"/>
    <w:tmpl w:val="739EE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21DCB"/>
    <w:multiLevelType w:val="hybridMultilevel"/>
    <w:tmpl w:val="66CC3C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E46FD8"/>
    <w:multiLevelType w:val="hybridMultilevel"/>
    <w:tmpl w:val="1F788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1FA8"/>
    <w:multiLevelType w:val="hybridMultilevel"/>
    <w:tmpl w:val="3BD4B330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77786"/>
    <w:multiLevelType w:val="hybridMultilevel"/>
    <w:tmpl w:val="8F5EA576"/>
    <w:lvl w:ilvl="0" w:tplc="8C122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42058"/>
    <w:multiLevelType w:val="hybridMultilevel"/>
    <w:tmpl w:val="08EC9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87D7B"/>
    <w:multiLevelType w:val="hybridMultilevel"/>
    <w:tmpl w:val="7A848CF4"/>
    <w:lvl w:ilvl="0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A38606E"/>
    <w:multiLevelType w:val="hybridMultilevel"/>
    <w:tmpl w:val="64D81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7"/>
  </w:num>
  <w:num w:numId="2" w16cid:durableId="966083725">
    <w:abstractNumId w:val="1"/>
  </w:num>
  <w:num w:numId="3" w16cid:durableId="168096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0684751">
    <w:abstractNumId w:val="9"/>
  </w:num>
  <w:num w:numId="5" w16cid:durableId="618420199">
    <w:abstractNumId w:val="8"/>
  </w:num>
  <w:num w:numId="6" w16cid:durableId="609699169">
    <w:abstractNumId w:val="4"/>
  </w:num>
  <w:num w:numId="7" w16cid:durableId="1636832460">
    <w:abstractNumId w:val="2"/>
  </w:num>
  <w:num w:numId="8" w16cid:durableId="386688049">
    <w:abstractNumId w:val="6"/>
  </w:num>
  <w:num w:numId="9" w16cid:durableId="1857570525">
    <w:abstractNumId w:val="0"/>
  </w:num>
  <w:num w:numId="10" w16cid:durableId="1082332272">
    <w:abstractNumId w:val="10"/>
  </w:num>
  <w:num w:numId="11" w16cid:durableId="1558205823">
    <w:abstractNumId w:val="3"/>
  </w:num>
  <w:num w:numId="12" w16cid:durableId="1575775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09E4"/>
    <w:rsid w:val="00012D13"/>
    <w:rsid w:val="000859E8"/>
    <w:rsid w:val="00086D70"/>
    <w:rsid w:val="000D197F"/>
    <w:rsid w:val="000F0523"/>
    <w:rsid w:val="00101BD2"/>
    <w:rsid w:val="0013574A"/>
    <w:rsid w:val="001B5815"/>
    <w:rsid w:val="001F3921"/>
    <w:rsid w:val="001F5EF1"/>
    <w:rsid w:val="00205A98"/>
    <w:rsid w:val="00233F18"/>
    <w:rsid w:val="00241A6E"/>
    <w:rsid w:val="0027052A"/>
    <w:rsid w:val="002B3153"/>
    <w:rsid w:val="002C0FBF"/>
    <w:rsid w:val="00344FA5"/>
    <w:rsid w:val="0037371C"/>
    <w:rsid w:val="003E6E1D"/>
    <w:rsid w:val="004525DC"/>
    <w:rsid w:val="0047353D"/>
    <w:rsid w:val="004952E8"/>
    <w:rsid w:val="00497C10"/>
    <w:rsid w:val="004D48AE"/>
    <w:rsid w:val="00510E17"/>
    <w:rsid w:val="00542374"/>
    <w:rsid w:val="005F3954"/>
    <w:rsid w:val="00600517"/>
    <w:rsid w:val="00604802"/>
    <w:rsid w:val="006229D2"/>
    <w:rsid w:val="00627E4F"/>
    <w:rsid w:val="0065636F"/>
    <w:rsid w:val="0065720E"/>
    <w:rsid w:val="006F2A3A"/>
    <w:rsid w:val="00706BDD"/>
    <w:rsid w:val="0070755E"/>
    <w:rsid w:val="007C6CBC"/>
    <w:rsid w:val="00810D95"/>
    <w:rsid w:val="008604CF"/>
    <w:rsid w:val="008E20E3"/>
    <w:rsid w:val="008F2A71"/>
    <w:rsid w:val="00921419"/>
    <w:rsid w:val="00925ED4"/>
    <w:rsid w:val="0093354D"/>
    <w:rsid w:val="0097770C"/>
    <w:rsid w:val="00992BC1"/>
    <w:rsid w:val="009C5E81"/>
    <w:rsid w:val="009C7281"/>
    <w:rsid w:val="00A05BCE"/>
    <w:rsid w:val="00A305EF"/>
    <w:rsid w:val="00A3241C"/>
    <w:rsid w:val="00A525AF"/>
    <w:rsid w:val="00A60C9F"/>
    <w:rsid w:val="00A65BBC"/>
    <w:rsid w:val="00A970EB"/>
    <w:rsid w:val="00AF7096"/>
    <w:rsid w:val="00BA2712"/>
    <w:rsid w:val="00BD5CC2"/>
    <w:rsid w:val="00C21D41"/>
    <w:rsid w:val="00C31138"/>
    <w:rsid w:val="00C71753"/>
    <w:rsid w:val="00C90882"/>
    <w:rsid w:val="00C9474A"/>
    <w:rsid w:val="00CC19F2"/>
    <w:rsid w:val="00CE2A1E"/>
    <w:rsid w:val="00D665A0"/>
    <w:rsid w:val="00D70C16"/>
    <w:rsid w:val="00DA6492"/>
    <w:rsid w:val="00DD7C35"/>
    <w:rsid w:val="00DE42DC"/>
    <w:rsid w:val="00E17595"/>
    <w:rsid w:val="00E20008"/>
    <w:rsid w:val="00E369EF"/>
    <w:rsid w:val="00E76FD2"/>
    <w:rsid w:val="00ED4FDE"/>
    <w:rsid w:val="00EF4DA5"/>
    <w:rsid w:val="00F124A8"/>
    <w:rsid w:val="00F5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B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BD5CC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13574A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8F2A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2A71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8F2A71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3</cp:revision>
  <dcterms:created xsi:type="dcterms:W3CDTF">2026-05-02T04:17:00Z</dcterms:created>
  <dcterms:modified xsi:type="dcterms:W3CDTF">2026-05-02T04:19:00Z</dcterms:modified>
</cp:coreProperties>
</file>