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A39D0" w14:textId="77777777" w:rsidR="007C6CBC" w:rsidRPr="007C6CBC" w:rsidRDefault="007C6CBC" w:rsidP="007C6CBC">
      <w:pPr>
        <w:spacing w:before="120" w:after="0" w:line="240" w:lineRule="auto"/>
        <w:ind w:left="720" w:right="720"/>
        <w:rPr>
          <w:rFonts w:ascii="Tw Cen MT" w:eastAsia="Tw Cen MT" w:hAnsi="Tw Cen MT" w:cs="Arial"/>
          <w:color w:val="595959"/>
          <w:kern w:val="20"/>
          <w:sz w:val="24"/>
          <w:szCs w:val="20"/>
          <w:lang w:eastAsia="ja-JP"/>
          <w14:ligatures w14:val="none"/>
        </w:rPr>
      </w:pPr>
      <w:r w:rsidRPr="007C6CBC">
        <w:rPr>
          <w:rFonts w:ascii="Tw Cen MT" w:eastAsia="Tw Cen MT" w:hAnsi="Tw Cen MT" w:cs="Arial"/>
          <w:noProof/>
          <w:color w:val="595959"/>
          <w:kern w:val="20"/>
          <w:sz w:val="24"/>
          <w:szCs w:val="20"/>
          <w:lang w:eastAsia="ja-JP" w:bidi="cs-CZ"/>
          <w14:ligatures w14:val="none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2DA4464" wp14:editId="7A7E7077">
                <wp:simplePos x="0" y="0"/>
                <wp:positionH relativeFrom="page">
                  <wp:align>left</wp:align>
                </wp:positionH>
                <wp:positionV relativeFrom="paragraph">
                  <wp:posOffset>-457835</wp:posOffset>
                </wp:positionV>
                <wp:extent cx="8247380" cy="2141220"/>
                <wp:effectExtent l="0" t="0" r="1270" b="0"/>
                <wp:wrapNone/>
                <wp:docPr id="19" name="Grafika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47380" cy="2141220"/>
                          <a:chOff x="-7144" y="-7144"/>
                          <a:chExt cx="6005513" cy="1924050"/>
                        </a:xfrm>
                      </wpg:grpSpPr>
                      <wps:wsp>
                        <wps:cNvPr id="20" name="Volný tvar: Obrazec 20"/>
                        <wps:cNvSpPr/>
                        <wps:spPr>
                          <a:xfrm>
                            <a:off x="2121694" y="-7144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83C6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Volný tvar: Obrazec 22"/>
                        <wps:cNvSpPr/>
                        <wps:spPr>
                          <a:xfrm>
                            <a:off x="-7144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ADE4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Volný tvar: Obrazec 23"/>
                        <wps:cNvSpPr/>
                        <wps:spPr>
                          <a:xfrm>
                            <a:off x="-7144" y="-7144"/>
                            <a:ext cx="6000750" cy="904875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rgbClr val="1CADE4"/>
                              </a:gs>
                              <a:gs pos="100000">
                                <a:srgbClr val="1CADE4">
                                  <a:lumMod val="60000"/>
                                  <a:lumOff val="40000"/>
                                </a:srgbClr>
                              </a:gs>
                            </a:gsLst>
                            <a:lin ang="0" scaled="1"/>
                            <a:tileRect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Volný tvar: Obrazec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2683C6"/>
                              </a:gs>
                              <a:gs pos="100000">
                                <a:srgbClr val="2683C6">
                                  <a:lumMod val="75000"/>
                                </a:srgbClr>
                              </a:gs>
                            </a:gsLst>
                            <a:lin ang="0" scaled="1"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EFA4E9" id="Grafika 17" o:spid="_x0000_s1026" alt="&quot;&quot;" style="position:absolute;margin-left:0;margin-top:-36.05pt;width:649.4pt;height:168.6pt;z-index:-251657216;mso-position-horizontal:left;mso-position-horizontal-relative:page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">
                <v:shape id="Volný tvar: Obrazec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" path="m3869531,1359694v,,-489585,474345,-1509712,384810c1339691,1654969,936784,1180624,7144,1287304l7144,7144r3862387,l3869531,1359694xe" fillcolor="#2683c6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Volný tvar: Obrazec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" path="m7144,1699736v,,1403032,618173,2927032,-215265c4459129,651986,5998369,893921,5998369,893921r,-886777l7144,7144r,1692592xe" fillcolor="#1cade4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Volný tvar: Obrazec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" path="m7144,7144r,606742c647224,1034891,2136934,964406,3546634,574834,4882039,205264,5998369,893921,5998369,893921r,-886777l7144,7144xe" fillcolor="#1cade4" stroked="f">
                  <v:fill color2="#77ceef" rotate="t" angle="90" focus="100%" type="gradient"/>
                  <v:stroke joinstyle="miter"/>
                  <v:path arrowok="t" o:connecttype="custom" o:connectlocs="7144,7144;7144,613886;3546634,574834;5998369,893921;5998369,7144;7144,7144" o:connectangles="0,0,0,0,0,0"/>
                </v:shape>
                <v:shape id="Volný tvar: Obrazec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" path="m7144,481489c380524,602456,751999,764381,1305401,812959,2325529,902494,2815114,428149,2815114,428149r,-421005c2332196,236696,1376839,568166,7144,481489xe" fillcolor="#2683c6" stroked="f">
                  <v:fill color2="#1d6295" angle="90" focus="100%" type="gradient"/>
                  <v:stroke joinstyle="miter"/>
                  <v:path arrowok="t" o:connecttype="custom" o:connectlocs="7144,481489;1305401,812959;2815114,428149;2815114,7144;7144,481489" o:connectangles="0,0,0,0,0"/>
                </v:shape>
                <w10:wrap anchorx="page"/>
                <w10:anchorlock/>
              </v:group>
            </w:pict>
          </mc:Fallback>
        </mc:AlternateContent>
      </w:r>
    </w:p>
    <w:tbl>
      <w:tblPr>
        <w:tblW w:w="5155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Tabulka rozložení záhlaví"/>
      </w:tblPr>
      <w:tblGrid>
        <w:gridCol w:w="10790"/>
      </w:tblGrid>
      <w:tr w:rsidR="007C6CBC" w:rsidRPr="007C6CBC" w14:paraId="1DF4ECF5" w14:textId="77777777" w:rsidTr="003626C7">
        <w:trPr>
          <w:trHeight w:val="86"/>
          <w:jc w:val="center"/>
        </w:trPr>
        <w:tc>
          <w:tcPr>
            <w:tcW w:w="10790" w:type="dxa"/>
          </w:tcPr>
          <w:p w14:paraId="0A98AB6B" w14:textId="77777777" w:rsidR="007C6CBC" w:rsidRPr="007C6CBC" w:rsidRDefault="007C6CBC" w:rsidP="007C6CBC">
            <w:pPr>
              <w:spacing w:after="0" w:line="240" w:lineRule="auto"/>
              <w:ind w:right="720"/>
              <w:rPr>
                <w:rFonts w:ascii="Tw Cen MT" w:eastAsia="Tw Cen MT" w:hAnsi="Tw Cen MT" w:cs="Arial"/>
                <w:color w:val="000000"/>
                <w:kern w:val="20"/>
                <w:sz w:val="24"/>
                <w:szCs w:val="20"/>
                <w:lang w:eastAsia="ja-JP"/>
                <w14:ligatures w14:val="none"/>
              </w:rPr>
            </w:pPr>
          </w:p>
        </w:tc>
      </w:tr>
      <w:tr w:rsidR="003E4DBE" w:rsidRPr="007C6CBC" w14:paraId="5C41FADA" w14:textId="77777777" w:rsidTr="00D81195">
        <w:trPr>
          <w:trHeight w:val="864"/>
          <w:jc w:val="center"/>
        </w:trPr>
        <w:tc>
          <w:tcPr>
            <w:tcW w:w="10790" w:type="dxa"/>
          </w:tcPr>
          <w:p w14:paraId="4453C1E3" w14:textId="41C0213C" w:rsidR="003E4DBE" w:rsidRPr="007C6CBC" w:rsidRDefault="003E4DBE" w:rsidP="003E4DBE">
            <w:pPr>
              <w:tabs>
                <w:tab w:val="left" w:pos="1800"/>
              </w:tabs>
              <w:spacing w:before="40" w:after="0" w:line="240" w:lineRule="auto"/>
              <w:ind w:right="720"/>
              <w:rPr>
                <w:rFonts w:ascii="Tw Cen MT" w:eastAsia="Tw Cen MT" w:hAnsi="Tw Cen MT" w:cs="Arial"/>
                <w:color w:val="FFFFFF"/>
                <w:kern w:val="20"/>
                <w:sz w:val="24"/>
                <w:szCs w:val="20"/>
                <w:lang w:eastAsia="ja-JP"/>
                <w14:ligatures w14:val="none"/>
              </w:rPr>
            </w:pPr>
          </w:p>
        </w:tc>
      </w:tr>
      <w:tr w:rsidR="003E4DBE" w:rsidRPr="007C6CBC" w14:paraId="1DFD0D56" w14:textId="77777777" w:rsidTr="00D81195">
        <w:trPr>
          <w:trHeight w:val="864"/>
          <w:jc w:val="center"/>
        </w:trPr>
        <w:tc>
          <w:tcPr>
            <w:tcW w:w="10790" w:type="dxa"/>
            <w:vAlign w:val="bottom"/>
          </w:tcPr>
          <w:p w14:paraId="0FF55B8F" w14:textId="77777777" w:rsidR="003E4DBE" w:rsidRPr="007C6CBC" w:rsidRDefault="003E4DBE" w:rsidP="003E4DBE">
            <w:pPr>
              <w:tabs>
                <w:tab w:val="left" w:pos="1800"/>
              </w:tabs>
              <w:spacing w:before="40" w:after="0" w:line="240" w:lineRule="auto"/>
              <w:ind w:right="720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4"/>
                <w:lang w:eastAsia="cs-CZ"/>
                <w14:ligatures w14:val="none"/>
              </w:rPr>
              <w:t xml:space="preserve">             </w:t>
            </w:r>
            <w:r w:rsidRPr="007C6CB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TOP Semináře s.r.o.,</w:t>
            </w:r>
          </w:p>
          <w:p w14:paraId="52C64315" w14:textId="77777777" w:rsidR="003E4DBE" w:rsidRPr="007C6CBC" w:rsidRDefault="003E4DBE" w:rsidP="003E4DBE">
            <w:pPr>
              <w:tabs>
                <w:tab w:val="left" w:pos="1800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Vzdělávací agentura</w:t>
            </w:r>
          </w:p>
          <w:p w14:paraId="1B085712" w14:textId="77777777" w:rsidR="003E4DBE" w:rsidRDefault="003E4DBE" w:rsidP="003E4DBE">
            <w:pPr>
              <w:tabs>
                <w:tab w:val="left" w:pos="1800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 xml:space="preserve">Akreditace programů MPSV </w:t>
            </w:r>
          </w:p>
          <w:p w14:paraId="2A010A3C" w14:textId="193AF3B9" w:rsidR="003E4DBE" w:rsidRPr="007C6CBC" w:rsidRDefault="003E4DBE" w:rsidP="006A32CE">
            <w:pPr>
              <w:tabs>
                <w:tab w:val="left" w:pos="1800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 xml:space="preserve">Akreditovaná vzdělávací instituce </w:t>
            </w:r>
            <w:r w:rsidR="006A32CE" w:rsidRPr="006A32CE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MVČR AK/I-53/2017</w:t>
            </w:r>
          </w:p>
          <w:p w14:paraId="04F25839" w14:textId="77777777" w:rsidR="003E4DBE" w:rsidRPr="007C6CBC" w:rsidRDefault="003E4DBE" w:rsidP="003E4DBE">
            <w:pPr>
              <w:tabs>
                <w:tab w:val="left" w:pos="1125"/>
                <w:tab w:val="left" w:pos="1800"/>
                <w:tab w:val="center" w:pos="5097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Times New Roman" w:eastAsia="Times New Roman" w:hAnsi="Times New Roman" w:cs="Arial"/>
                <w:noProof/>
                <w:kern w:val="0"/>
                <w:sz w:val="24"/>
                <w:szCs w:val="24"/>
                <w:lang w:eastAsia="cs-CZ"/>
                <w14:ligatures w14:val="none"/>
              </w:rPr>
              <w:drawing>
                <wp:anchor distT="0" distB="0" distL="114300" distR="114300" simplePos="0" relativeHeight="251661312" behindDoc="1" locked="0" layoutInCell="1" allowOverlap="1" wp14:anchorId="7AE2FB32" wp14:editId="4C666DD6">
                  <wp:simplePos x="0" y="0"/>
                  <wp:positionH relativeFrom="column">
                    <wp:posOffset>5699760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l="0" t="0" r="7620" b="0"/>
                  <wp:wrapNone/>
                  <wp:docPr id="50257383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080" cy="1074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C6CBC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Zátiší 476/12, Ostrava – Svinov, 721 00</w:t>
            </w:r>
          </w:p>
          <w:p w14:paraId="602F2D90" w14:textId="77777777" w:rsidR="003E4DBE" w:rsidRPr="007C6CBC" w:rsidRDefault="003E4DBE" w:rsidP="003E4DBE">
            <w:pPr>
              <w:tabs>
                <w:tab w:val="left" w:pos="1800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 xml:space="preserve">IČ: 06546897 </w:t>
            </w:r>
          </w:p>
          <w:p w14:paraId="0CF3E99F" w14:textId="77777777" w:rsidR="003E4DBE" w:rsidRPr="007C6CBC" w:rsidRDefault="003E4DBE" w:rsidP="003E4DBE">
            <w:pPr>
              <w:spacing w:before="40" w:after="0" w:line="240" w:lineRule="auto"/>
              <w:ind w:left="720" w:right="720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Mobil:602 707 481, E-mail: info@topseminare.cz</w:t>
            </w:r>
          </w:p>
          <w:p w14:paraId="0456395B" w14:textId="77777777" w:rsidR="003E4DBE" w:rsidRPr="007C6CBC" w:rsidRDefault="003E4DBE" w:rsidP="003E4DBE">
            <w:pPr>
              <w:spacing w:before="40" w:after="0" w:line="240" w:lineRule="auto"/>
              <w:ind w:left="720" w:right="720"/>
              <w:rPr>
                <w:rFonts w:ascii="Arial" w:eastAsia="Times New Roman" w:hAnsi="Arial" w:cs="Arial"/>
                <w:color w:val="FFFFFF"/>
                <w:kern w:val="0"/>
                <w:sz w:val="20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 xml:space="preserve">více informací na: </w:t>
            </w:r>
            <w:r w:rsidRPr="007C6CB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www.topseminare.cz</w:t>
            </w:r>
          </w:p>
          <w:p w14:paraId="4985683F" w14:textId="77777777" w:rsidR="003E4DBE" w:rsidRPr="007C6CBC" w:rsidRDefault="003E4DBE" w:rsidP="003E4DBE">
            <w:pPr>
              <w:tabs>
                <w:tab w:val="left" w:pos="1800"/>
              </w:tabs>
              <w:spacing w:before="40" w:after="0" w:line="240" w:lineRule="auto"/>
              <w:ind w:right="720"/>
              <w:rPr>
                <w:rFonts w:ascii="Tw Cen MT" w:eastAsia="Tw Cen MT" w:hAnsi="Tw Cen MT" w:cs="Arial"/>
                <w:color w:val="FFFFFF"/>
                <w:kern w:val="20"/>
                <w:sz w:val="24"/>
                <w:szCs w:val="20"/>
                <w:lang w:eastAsia="ja-JP"/>
                <w14:ligatures w14:val="none"/>
              </w:rPr>
            </w:pPr>
          </w:p>
        </w:tc>
      </w:tr>
    </w:tbl>
    <w:p w14:paraId="0CC9D0CC" w14:textId="77777777" w:rsidR="00827991" w:rsidRPr="007C6CBC" w:rsidRDefault="00827991" w:rsidP="00827991">
      <w:pPr>
        <w:spacing w:before="840" w:after="40" w:line="240" w:lineRule="auto"/>
        <w:ind w:right="720"/>
        <w:rPr>
          <w:rFonts w:ascii="Tw Cen MT" w:eastAsia="Tw Cen MT" w:hAnsi="Tw Cen MT" w:cs="Arial"/>
          <w:b/>
          <w:bCs/>
          <w:color w:val="000000"/>
          <w:kern w:val="20"/>
          <w:sz w:val="24"/>
          <w:szCs w:val="20"/>
          <w:lang w:eastAsia="ja-JP"/>
          <w14:ligatures w14:val="none"/>
        </w:rPr>
      </w:pPr>
    </w:p>
    <w:p w14:paraId="654C32E8" w14:textId="77777777" w:rsidR="007C6CBC" w:rsidRDefault="007C6CBC" w:rsidP="007C6CBC">
      <w:pPr>
        <w:tabs>
          <w:tab w:val="left" w:pos="1800"/>
        </w:tabs>
        <w:spacing w:before="40" w:after="0" w:line="240" w:lineRule="auto"/>
        <w:ind w:left="720" w:right="720"/>
        <w:jc w:val="center"/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eastAsia="cs-CZ"/>
          <w14:ligatures w14:val="none"/>
        </w:rPr>
      </w:pPr>
      <w:r w:rsidRPr="007C6CBC"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eastAsia="cs-CZ"/>
          <w14:ligatures w14:val="none"/>
        </w:rPr>
        <w:t>si Vás dovolujeme pozvat na seminář</w:t>
      </w:r>
    </w:p>
    <w:p w14:paraId="1B5314F8" w14:textId="77777777" w:rsidR="0088625F" w:rsidRDefault="0088625F" w:rsidP="007C6CBC">
      <w:pPr>
        <w:tabs>
          <w:tab w:val="left" w:pos="1800"/>
        </w:tabs>
        <w:spacing w:before="40" w:after="0" w:line="240" w:lineRule="auto"/>
        <w:ind w:left="720" w:right="720"/>
        <w:jc w:val="center"/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eastAsia="cs-CZ"/>
          <w14:ligatures w14:val="none"/>
        </w:rPr>
      </w:pPr>
    </w:p>
    <w:p w14:paraId="3B26743E" w14:textId="77777777" w:rsidR="0088625F" w:rsidRPr="007C6CBC" w:rsidRDefault="0088625F" w:rsidP="007C6CBC">
      <w:pPr>
        <w:tabs>
          <w:tab w:val="left" w:pos="1800"/>
        </w:tabs>
        <w:spacing w:before="40" w:after="0" w:line="240" w:lineRule="auto"/>
        <w:ind w:left="720" w:right="720"/>
        <w:jc w:val="center"/>
        <w:rPr>
          <w:rFonts w:ascii="Arial" w:eastAsia="Times New Roman" w:hAnsi="Arial" w:cs="Arial"/>
          <w:b/>
          <w:bCs/>
          <w:color w:val="595959"/>
          <w:kern w:val="0"/>
          <w:sz w:val="16"/>
          <w:szCs w:val="24"/>
          <w:lang w:eastAsia="cs-CZ"/>
          <w14:ligatures w14:val="none"/>
        </w:rPr>
      </w:pPr>
    </w:p>
    <w:p w14:paraId="3749CF50" w14:textId="77777777" w:rsidR="007C6CBC" w:rsidRPr="007C6CBC" w:rsidRDefault="007C6CBC" w:rsidP="007C6CBC">
      <w:pPr>
        <w:tabs>
          <w:tab w:val="left" w:pos="1800"/>
        </w:tabs>
        <w:spacing w:before="40" w:after="0" w:line="240" w:lineRule="auto"/>
        <w:ind w:left="720" w:right="720"/>
        <w:jc w:val="center"/>
        <w:rPr>
          <w:rFonts w:ascii="Arial" w:eastAsia="Times New Roman" w:hAnsi="Arial" w:cs="Arial"/>
          <w:bCs/>
          <w:color w:val="3366FF"/>
          <w:kern w:val="0"/>
          <w:sz w:val="16"/>
          <w:szCs w:val="24"/>
          <w:lang w:eastAsia="cs-CZ"/>
          <w14:ligatures w14:val="none"/>
        </w:rPr>
      </w:pPr>
    </w:p>
    <w:p w14:paraId="25A31285" w14:textId="7E97C6D8" w:rsidR="007C6CBC" w:rsidRPr="004A614A" w:rsidRDefault="007C6CBC" w:rsidP="004A614A">
      <w:pPr>
        <w:jc w:val="center"/>
        <w:rPr>
          <w:b/>
          <w:bCs/>
          <w:color w:val="4472C4" w:themeColor="accent1"/>
          <w:sz w:val="40"/>
          <w:szCs w:val="40"/>
        </w:rPr>
      </w:pPr>
      <w:r w:rsidRPr="004A614A">
        <w:rPr>
          <w:rFonts w:ascii="Times New Roman" w:eastAsia="Times New Roman" w:hAnsi="Times New Roman" w:cs="Arial"/>
          <w:b/>
          <w:color w:val="4472C4" w:themeColor="accent1"/>
          <w:kern w:val="0"/>
          <w:sz w:val="40"/>
          <w:szCs w:val="40"/>
          <w:lang w:eastAsia="cs-CZ"/>
          <w14:ligatures w14:val="none"/>
        </w:rPr>
        <w:t>„</w:t>
      </w:r>
      <w:r w:rsidR="004A614A" w:rsidRPr="004A614A">
        <w:rPr>
          <w:b/>
          <w:bCs/>
          <w:color w:val="4472C4" w:themeColor="accent1"/>
          <w:sz w:val="40"/>
          <w:szCs w:val="40"/>
        </w:rPr>
        <w:t>Institucionální péče, nástrahy při umisťování dětí a dopad na pracovníky sociálně-právní ochrany dětí</w:t>
      </w:r>
      <w:r w:rsidRPr="004A614A">
        <w:rPr>
          <w:rFonts w:ascii="Times New Roman" w:eastAsia="Times New Roman" w:hAnsi="Times New Roman" w:cs="Arial"/>
          <w:b/>
          <w:color w:val="4472C4" w:themeColor="accent1"/>
          <w:kern w:val="0"/>
          <w:sz w:val="40"/>
          <w:szCs w:val="40"/>
          <w:lang w:eastAsia="cs-CZ"/>
          <w14:ligatures w14:val="none"/>
        </w:rPr>
        <w:t>“</w:t>
      </w:r>
    </w:p>
    <w:p w14:paraId="58FFD631" w14:textId="77777777" w:rsidR="00141AA8" w:rsidRPr="00F7741B" w:rsidRDefault="00141AA8" w:rsidP="00141AA8">
      <w:pPr>
        <w:rPr>
          <w:rFonts w:ascii="Arial" w:hAnsi="Arial" w:cs="Arial"/>
          <w:b/>
          <w:color w:val="44546A"/>
        </w:rPr>
      </w:pPr>
    </w:p>
    <w:p w14:paraId="69C8F568" w14:textId="3DE8C259" w:rsidR="00141AA8" w:rsidRPr="004A614A" w:rsidRDefault="00141AA8" w:rsidP="004A614A">
      <w:pPr>
        <w:rPr>
          <w:rStyle w:val="Zvraznn"/>
          <w:rFonts w:ascii="TimesNewRomanUnicode,Bold" w:hAnsi="TimesNewRomanUnicode,Bold" w:cs="TimesNewRomanUnicode,Bold"/>
          <w:b/>
          <w:bCs/>
          <w:i w:val="0"/>
          <w:iCs w:val="0"/>
          <w:color w:val="7030A0"/>
          <w:sz w:val="24"/>
          <w:szCs w:val="24"/>
        </w:rPr>
      </w:pPr>
      <w:r w:rsidRPr="004A614A">
        <w:rPr>
          <w:rFonts w:ascii="Arial" w:hAnsi="Arial" w:cs="Arial"/>
          <w:b/>
          <w:bCs/>
          <w:color w:val="7030A0"/>
          <w:sz w:val="24"/>
          <w:szCs w:val="24"/>
        </w:rPr>
        <w:t>Akreditace MPSV</w:t>
      </w:r>
      <w:r w:rsidRPr="004A614A">
        <w:rPr>
          <w:rFonts w:ascii="Arial" w:hAnsi="Arial" w:cs="Arial"/>
          <w:color w:val="7030A0"/>
          <w:sz w:val="24"/>
          <w:szCs w:val="24"/>
        </w:rPr>
        <w:t>: </w:t>
      </w:r>
      <w:r w:rsidR="004A614A" w:rsidRPr="004A614A">
        <w:rPr>
          <w:rFonts w:ascii="Arial" w:hAnsi="Arial" w:cs="Arial"/>
          <w:color w:val="7030A0"/>
          <w:sz w:val="24"/>
          <w:szCs w:val="24"/>
        </w:rPr>
        <w:t>„</w:t>
      </w:r>
      <w:r w:rsidR="004A614A" w:rsidRPr="004A614A">
        <w:rPr>
          <w:b/>
          <w:bCs/>
          <w:color w:val="7030A0"/>
        </w:rPr>
        <w:t>Institucionální péče, nástrahy při umisťování dětí a dopad na pracovníky sociálně-právní ochrany dětí</w:t>
      </w:r>
      <w:r w:rsidRPr="004A614A">
        <w:rPr>
          <w:rFonts w:ascii="Arial" w:hAnsi="Arial" w:cs="Arial"/>
          <w:color w:val="7030A0"/>
          <w:sz w:val="24"/>
          <w:szCs w:val="24"/>
        </w:rPr>
        <w:t>“</w:t>
      </w:r>
      <w:r w:rsidRPr="004A614A">
        <w:rPr>
          <w:rFonts w:ascii="Arial" w:hAnsi="Arial" w:cs="Arial"/>
          <w:b/>
          <w:bCs/>
          <w:color w:val="7030A0"/>
          <w:sz w:val="24"/>
          <w:szCs w:val="24"/>
        </w:rPr>
        <w:t xml:space="preserve"> </w:t>
      </w:r>
      <w:r w:rsidR="004A614A" w:rsidRPr="004A614A">
        <w:rPr>
          <w:rFonts w:ascii="TimesNewRomanUnicode,Bold" w:hAnsi="TimesNewRomanUnicode,Bold" w:cs="TimesNewRomanUnicode,Bold"/>
          <w:b/>
          <w:bCs/>
          <w:color w:val="7030A0"/>
          <w:sz w:val="24"/>
          <w:szCs w:val="24"/>
        </w:rPr>
        <w:t>A2025/0935-SP/PC</w:t>
      </w:r>
      <w:r w:rsidRPr="004A614A">
        <w:rPr>
          <w:rStyle w:val="Zvraznn"/>
          <w:rFonts w:ascii="Arial" w:hAnsi="Arial" w:cs="Arial"/>
          <w:color w:val="7030A0"/>
          <w:sz w:val="24"/>
          <w:szCs w:val="24"/>
        </w:rPr>
        <w:t xml:space="preserve"> (</w:t>
      </w:r>
      <w:r w:rsidR="00AC3A43" w:rsidRPr="004A614A">
        <w:rPr>
          <w:rStyle w:val="Zvraznn"/>
          <w:rFonts w:ascii="Arial" w:hAnsi="Arial" w:cs="Arial"/>
          <w:color w:val="7030A0"/>
          <w:sz w:val="24"/>
          <w:szCs w:val="24"/>
        </w:rPr>
        <w:t>8</w:t>
      </w:r>
      <w:r w:rsidRPr="004A614A">
        <w:rPr>
          <w:rStyle w:val="Zvraznn"/>
          <w:rFonts w:ascii="Arial" w:hAnsi="Arial" w:cs="Arial"/>
          <w:color w:val="7030A0"/>
          <w:sz w:val="24"/>
          <w:szCs w:val="24"/>
        </w:rPr>
        <w:t>. hodin)</w:t>
      </w:r>
      <w:r w:rsidR="00E63E83" w:rsidRPr="004A614A">
        <w:rPr>
          <w:rStyle w:val="Zvraznn"/>
          <w:rFonts w:ascii="Arial" w:hAnsi="Arial" w:cs="Arial"/>
          <w:color w:val="7030A0"/>
          <w:sz w:val="24"/>
          <w:szCs w:val="24"/>
        </w:rPr>
        <w:t xml:space="preserve"> </w:t>
      </w:r>
      <w:r w:rsidR="00AC3A43" w:rsidRPr="004A614A">
        <w:rPr>
          <w:rStyle w:val="Zvraznn"/>
          <w:rFonts w:ascii="Arial" w:hAnsi="Arial" w:cs="Arial"/>
          <w:color w:val="7030A0"/>
          <w:sz w:val="24"/>
          <w:szCs w:val="24"/>
        </w:rPr>
        <w:t>kombinovaná</w:t>
      </w:r>
      <w:r w:rsidR="00E63E83" w:rsidRPr="004A614A">
        <w:rPr>
          <w:rStyle w:val="Zvraznn"/>
          <w:rFonts w:ascii="Arial" w:hAnsi="Arial" w:cs="Arial"/>
          <w:color w:val="7030A0"/>
          <w:sz w:val="24"/>
          <w:szCs w:val="24"/>
        </w:rPr>
        <w:t xml:space="preserve"> forma</w:t>
      </w:r>
    </w:p>
    <w:p w14:paraId="6551DF78" w14:textId="2284405A" w:rsidR="00827991" w:rsidRPr="004A614A" w:rsidRDefault="00141AA8" w:rsidP="00827991">
      <w:pPr>
        <w:rPr>
          <w:b/>
          <w:bCs/>
          <w:color w:val="4472C4" w:themeColor="accent1"/>
        </w:rPr>
      </w:pPr>
      <w:r w:rsidRPr="004A614A">
        <w:rPr>
          <w:rFonts w:ascii="Arial" w:hAnsi="Arial" w:cs="Arial"/>
          <w:b/>
          <w:bCs/>
          <w:color w:val="4472C4" w:themeColor="accent1"/>
          <w:sz w:val="24"/>
          <w:szCs w:val="24"/>
        </w:rPr>
        <w:t>akreditace MVČR</w:t>
      </w:r>
      <w:r w:rsidRPr="004A614A">
        <w:rPr>
          <w:rFonts w:ascii="Arial" w:hAnsi="Arial" w:cs="Arial"/>
          <w:color w:val="4472C4" w:themeColor="accent1"/>
          <w:sz w:val="24"/>
          <w:szCs w:val="24"/>
        </w:rPr>
        <w:t>: „</w:t>
      </w:r>
      <w:r w:rsidR="004A614A" w:rsidRPr="004A614A">
        <w:rPr>
          <w:b/>
          <w:bCs/>
          <w:color w:val="4472C4" w:themeColor="accent1"/>
        </w:rPr>
        <w:t>Institucionální péče, nástrahy při umisťování dětí a dopad na pracovníky sociálně-právní ochrany dětí</w:t>
      </w:r>
      <w:r w:rsidR="0025662F">
        <w:rPr>
          <w:b/>
          <w:bCs/>
          <w:color w:val="4472C4" w:themeColor="accent1"/>
        </w:rPr>
        <w:t xml:space="preserve"> (videokurz)</w:t>
      </w:r>
      <w:r w:rsidRPr="004A614A">
        <w:rPr>
          <w:rFonts w:ascii="Arial" w:hAnsi="Arial" w:cs="Arial"/>
          <w:color w:val="4472C4" w:themeColor="accent1"/>
          <w:sz w:val="24"/>
          <w:szCs w:val="24"/>
        </w:rPr>
        <w:t>“</w:t>
      </w:r>
      <w:r w:rsidRPr="004A614A">
        <w:rPr>
          <w:color w:val="4472C4" w:themeColor="accent1"/>
          <w:sz w:val="24"/>
          <w:szCs w:val="24"/>
        </w:rPr>
        <w:t xml:space="preserve"> </w:t>
      </w:r>
      <w:r w:rsidR="003E4DBE" w:rsidRPr="004A614A">
        <w:rPr>
          <w:rFonts w:ascii="Times New Roman" w:hAnsi="Times New Roman" w:cs="Times New Roman"/>
          <w:color w:val="4472C4" w:themeColor="accent1"/>
          <w:sz w:val="24"/>
          <w:szCs w:val="24"/>
        </w:rPr>
        <w:t>(program vypracovaný dle zákona č. 312/2002 Sb., o úřednících ÚSC v aktuálním znění. (</w:t>
      </w:r>
      <w:r w:rsidR="00BF2156" w:rsidRPr="004A614A">
        <w:rPr>
          <w:rFonts w:ascii="Times New Roman" w:hAnsi="Times New Roman" w:cs="Times New Roman"/>
          <w:color w:val="4472C4" w:themeColor="accent1"/>
          <w:sz w:val="24"/>
          <w:szCs w:val="24"/>
        </w:rPr>
        <w:t>8</w:t>
      </w:r>
      <w:r w:rsidR="003E4DBE" w:rsidRPr="004A614A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hodin) </w:t>
      </w:r>
      <w:r w:rsidR="003E4DBE" w:rsidRPr="004A614A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Akreditace vzdělávací instituce AK/I-53/2017</w:t>
      </w:r>
    </w:p>
    <w:tbl>
      <w:tblPr>
        <w:tblW w:w="10708" w:type="dxa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3"/>
        <w:gridCol w:w="7195"/>
      </w:tblGrid>
      <w:tr w:rsidR="007C6CBC" w:rsidRPr="007C6CBC" w14:paraId="5425C14F" w14:textId="77777777" w:rsidTr="005B1BF2">
        <w:trPr>
          <w:trHeight w:val="642"/>
        </w:trPr>
        <w:tc>
          <w:tcPr>
            <w:tcW w:w="0" w:type="auto"/>
            <w:gridSpan w:val="2"/>
            <w:tcBorders>
              <w:left w:val="nil"/>
              <w:right w:val="nil"/>
            </w:tcBorders>
            <w:shd w:val="clear" w:color="auto" w:fill="00A4DE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883D240" w14:textId="1EDFE17C" w:rsidR="007C6CBC" w:rsidRPr="004A614A" w:rsidRDefault="004A614A" w:rsidP="00AC3A43">
            <w:pPr>
              <w:rPr>
                <w:b/>
                <w:bCs/>
                <w:sz w:val="28"/>
                <w:szCs w:val="28"/>
              </w:rPr>
            </w:pPr>
            <w:r w:rsidRPr="004A614A">
              <w:rPr>
                <w:b/>
                <w:bCs/>
                <w:color w:val="FFFFFF" w:themeColor="background1"/>
                <w:sz w:val="28"/>
                <w:szCs w:val="28"/>
              </w:rPr>
              <w:t>Institucionální péče, nástrahy při umisťování dětí a dopad na pracovníky sociálně-právní ochrany dětí</w:t>
            </w:r>
            <w:r w:rsidR="00662804">
              <w:rPr>
                <w:b/>
                <w:bCs/>
                <w:color w:val="FFFFFF" w:themeColor="background1"/>
                <w:sz w:val="28"/>
                <w:szCs w:val="28"/>
              </w:rPr>
              <w:t xml:space="preserve">     </w:t>
            </w:r>
            <w:r w:rsidR="00662804" w:rsidRPr="00662804">
              <w:rPr>
                <w:b/>
                <w:bCs/>
                <w:color w:val="EE0000"/>
                <w:sz w:val="28"/>
                <w:szCs w:val="28"/>
              </w:rPr>
              <w:t>NOVINKA</w:t>
            </w:r>
          </w:p>
        </w:tc>
      </w:tr>
      <w:tr w:rsidR="007C5CB2" w:rsidRPr="007C6CBC" w14:paraId="4EC6DBE1" w14:textId="77777777" w:rsidTr="003626C7">
        <w:trPr>
          <w:trHeight w:val="577"/>
        </w:trPr>
        <w:tc>
          <w:tcPr>
            <w:tcW w:w="3513" w:type="dxa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75C84B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Akreditace: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91C1DC" w14:textId="2261495A" w:rsidR="007C6CBC" w:rsidRPr="007C5CB2" w:rsidRDefault="0088625F" w:rsidP="0088625F">
            <w:pPr>
              <w:shd w:val="clear" w:color="auto" w:fill="FFFFFF"/>
              <w:spacing w:before="40" w:after="0" w:line="240" w:lineRule="auto"/>
              <w:ind w:right="720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E781E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4"/>
                <w:szCs w:val="24"/>
                <w:lang w:eastAsia="cs-CZ"/>
                <w14:ligatures w14:val="none"/>
              </w:rPr>
              <w:t xml:space="preserve">MPSV: </w:t>
            </w:r>
            <w:r w:rsidR="00AC3A43" w:rsidRPr="00AE781E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4"/>
                <w:szCs w:val="24"/>
                <w:lang w:eastAsia="cs-CZ"/>
                <w14:ligatures w14:val="none"/>
              </w:rPr>
              <w:t>A202</w:t>
            </w:r>
            <w:r w:rsidR="004A614A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4"/>
                <w:szCs w:val="24"/>
                <w:lang w:eastAsia="cs-CZ"/>
                <w14:ligatures w14:val="none"/>
              </w:rPr>
              <w:t>5</w:t>
            </w:r>
            <w:r w:rsidR="00AC3A43" w:rsidRPr="00AE781E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4"/>
                <w:szCs w:val="24"/>
                <w:lang w:eastAsia="cs-CZ"/>
                <w14:ligatures w14:val="none"/>
              </w:rPr>
              <w:t>/</w:t>
            </w:r>
            <w:r w:rsidR="004A614A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4"/>
                <w:szCs w:val="24"/>
                <w:lang w:eastAsia="cs-CZ"/>
                <w14:ligatures w14:val="none"/>
              </w:rPr>
              <w:t>0935-SP/PC</w:t>
            </w:r>
            <w:r w:rsidRPr="00AE781E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4"/>
                <w:szCs w:val="24"/>
                <w:lang w:eastAsia="cs-CZ"/>
                <w14:ligatures w14:val="none"/>
              </w:rPr>
              <w:t xml:space="preserve"> (</w:t>
            </w:r>
            <w:r w:rsidR="00AC3A43" w:rsidRPr="00AE781E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4"/>
                <w:szCs w:val="24"/>
                <w:lang w:eastAsia="cs-CZ"/>
                <w14:ligatures w14:val="none"/>
              </w:rPr>
              <w:t>8</w:t>
            </w:r>
            <w:r w:rsidRPr="00AE781E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4"/>
                <w:szCs w:val="24"/>
                <w:lang w:eastAsia="cs-CZ"/>
                <w14:ligatures w14:val="none"/>
              </w:rPr>
              <w:t>. hodin) </w:t>
            </w:r>
            <w:r w:rsidR="0025662F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4"/>
                <w:szCs w:val="24"/>
                <w:lang w:eastAsia="cs-CZ"/>
                <w14:ligatures w14:val="none"/>
              </w:rPr>
              <w:t>videokurz</w:t>
            </w:r>
            <w:r w:rsidRPr="007C6C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br/>
            </w:r>
            <w:r w:rsidRPr="007C6CBC">
              <w:rPr>
                <w:rFonts w:ascii="Calibri" w:eastAsia="Times New Roman" w:hAnsi="Calibri" w:cs="Calibri"/>
                <w:b/>
                <w:bCs/>
                <w:color w:val="333399"/>
                <w:kern w:val="0"/>
                <w:sz w:val="20"/>
                <w:szCs w:val="20"/>
                <w:lang w:eastAsia="cs-CZ"/>
                <w14:ligatures w14:val="none"/>
              </w:rPr>
              <w:t xml:space="preserve">MVČR: </w:t>
            </w:r>
            <w:r w:rsidR="003E4DBE" w:rsidRPr="00DD7C35">
              <w:rPr>
                <w:rFonts w:ascii="Calibri" w:eastAsia="Times New Roman" w:hAnsi="Calibri" w:cs="Calibri"/>
                <w:color w:val="4472C4" w:themeColor="accent1"/>
                <w:kern w:val="0"/>
                <w:lang w:eastAsia="cs-CZ"/>
                <w14:ligatures w14:val="none"/>
              </w:rPr>
              <w:t>(program vypracovaný dle zákona č. 312/2002 Sb., o úřednících ÚSC v aktuálním znění. (</w:t>
            </w:r>
            <w:r w:rsidR="00BF2156">
              <w:rPr>
                <w:rFonts w:ascii="Calibri" w:eastAsia="Times New Roman" w:hAnsi="Calibri" w:cs="Calibri"/>
                <w:color w:val="4472C4" w:themeColor="accent1"/>
                <w:kern w:val="0"/>
                <w:lang w:eastAsia="cs-CZ"/>
                <w14:ligatures w14:val="none"/>
              </w:rPr>
              <w:t>8</w:t>
            </w:r>
            <w:r w:rsidR="003E4DBE" w:rsidRPr="00DD7C35">
              <w:rPr>
                <w:rFonts w:ascii="Calibri" w:eastAsia="Times New Roman" w:hAnsi="Calibri" w:cs="Calibri"/>
                <w:color w:val="4472C4" w:themeColor="accent1"/>
                <w:kern w:val="0"/>
                <w:lang w:eastAsia="cs-CZ"/>
                <w14:ligatures w14:val="none"/>
              </w:rPr>
              <w:t xml:space="preserve"> hodin)) Akreditace vzdělávací instituce AK/I-53/2017 (</w:t>
            </w:r>
            <w:r w:rsidR="0025662F">
              <w:rPr>
                <w:rFonts w:ascii="Calibri" w:eastAsia="Times New Roman" w:hAnsi="Calibri" w:cs="Calibri"/>
                <w:color w:val="4472C4" w:themeColor="accent1"/>
                <w:kern w:val="0"/>
                <w:lang w:eastAsia="cs-CZ"/>
                <w14:ligatures w14:val="none"/>
              </w:rPr>
              <w:t>videokurz</w:t>
            </w:r>
            <w:r w:rsidR="003E4DBE">
              <w:rPr>
                <w:rFonts w:ascii="Calibri" w:eastAsia="Times New Roman" w:hAnsi="Calibri" w:cs="Calibri"/>
                <w:color w:val="4472C4" w:themeColor="accent1"/>
                <w:kern w:val="0"/>
                <w:lang w:eastAsia="cs-CZ"/>
                <w14:ligatures w14:val="none"/>
              </w:rPr>
              <w:t>)</w:t>
            </w:r>
            <w:r w:rsidR="003E4DBE" w:rsidRPr="00DD7C35">
              <w:rPr>
                <w:rFonts w:ascii="Calibri" w:eastAsia="Times New Roman" w:hAnsi="Calibri" w:cs="Calibri"/>
                <w:color w:val="4472C4" w:themeColor="accent1"/>
                <w:kern w:val="0"/>
                <w:lang w:eastAsia="cs-CZ"/>
                <w14:ligatures w14:val="none"/>
              </w:rPr>
              <w:br/>
            </w:r>
          </w:p>
        </w:tc>
      </w:tr>
      <w:tr w:rsidR="007C5CB2" w:rsidRPr="007C6CBC" w14:paraId="7A324A4F" w14:textId="77777777" w:rsidTr="003626C7">
        <w:trPr>
          <w:trHeight w:val="288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EE211A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Variabilní symbol: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78BE88" w14:textId="44FF4B43" w:rsidR="007C6CBC" w:rsidRPr="005B1BF2" w:rsidRDefault="007C6CBC" w:rsidP="007C6C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88625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202</w:t>
            </w:r>
            <w:r w:rsidR="00A272A0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70102</w:t>
            </w:r>
          </w:p>
        </w:tc>
      </w:tr>
      <w:tr w:rsidR="00AE781E" w:rsidRPr="007C6CBC" w14:paraId="46238250" w14:textId="77777777" w:rsidTr="00A03FF5">
        <w:trPr>
          <w:trHeight w:val="590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59AFE8" w14:textId="77777777" w:rsidR="00AE781E" w:rsidRPr="007C6CBC" w:rsidRDefault="00AE781E" w:rsidP="00AE781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Přednáší: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9BE572E" w14:textId="0B11EFDD" w:rsidR="00AE781E" w:rsidRPr="007C5CB2" w:rsidRDefault="00AE781E" w:rsidP="00AE781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BD5CC2">
              <w:rPr>
                <w:b/>
                <w:bCs/>
                <w:sz w:val="24"/>
                <w:szCs w:val="24"/>
                <w:u w:val="single"/>
              </w:rPr>
              <w:t xml:space="preserve">Mgr. </w:t>
            </w:r>
            <w:r w:rsidR="00DD0C84">
              <w:rPr>
                <w:b/>
                <w:bCs/>
                <w:sz w:val="24"/>
                <w:szCs w:val="24"/>
                <w:u w:val="single"/>
              </w:rPr>
              <w:t xml:space="preserve">Veronika </w:t>
            </w:r>
            <w:proofErr w:type="spellStart"/>
            <w:r w:rsidR="00DD0C84">
              <w:rPr>
                <w:b/>
                <w:bCs/>
                <w:sz w:val="24"/>
                <w:szCs w:val="24"/>
                <w:u w:val="single"/>
              </w:rPr>
              <w:t>Klailová</w:t>
            </w:r>
            <w:proofErr w:type="spellEnd"/>
            <w:r w:rsidRPr="00BD5CC2">
              <w:rPr>
                <w:rFonts w:ascii="Calibri" w:eastAsia="Times New Roman" w:hAnsi="Calibri" w:cs="Calibri"/>
                <w:color w:val="000080"/>
                <w:kern w:val="0"/>
                <w:sz w:val="24"/>
                <w:szCs w:val="24"/>
                <w:lang w:eastAsia="cs-CZ"/>
                <w14:ligatures w14:val="none"/>
              </w:rPr>
              <w:t> –</w:t>
            </w:r>
            <w:r w:rsidRPr="00BD5CC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  <w:r w:rsidR="00DD0C8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odborný referent</w:t>
            </w:r>
            <w:r w:rsidR="00A272A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="00A272A0" w:rsidRPr="00A272A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oddělení pro ohrožené děti, mládež a NRP</w:t>
            </w:r>
            <w:r w:rsidRPr="005E48B1">
              <w:rPr>
                <w:rFonts w:ascii="Verdana" w:hAnsi="Verdana"/>
              </w:rPr>
              <w:t xml:space="preserve"> Městská část Praha 8</w:t>
            </w:r>
            <w:r>
              <w:rPr>
                <w:rFonts w:ascii="Verdana" w:hAnsi="Verdana"/>
              </w:rPr>
              <w:t>,</w:t>
            </w:r>
            <w:r>
              <w:rPr>
                <w:rFonts w:ascii="Verdana" w:hAnsi="Verdana" w:cs="Arial"/>
                <w:color w:val="000000"/>
              </w:rPr>
              <w:t xml:space="preserve"> lektor.</w:t>
            </w:r>
          </w:p>
        </w:tc>
      </w:tr>
      <w:tr w:rsidR="00AE781E" w:rsidRPr="007C6CBC" w14:paraId="403591A9" w14:textId="77777777" w:rsidTr="003626C7">
        <w:trPr>
          <w:trHeight w:val="275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4B018A" w14:textId="77777777" w:rsidR="00AE781E" w:rsidRPr="007C6CBC" w:rsidRDefault="00AE781E" w:rsidP="00AE781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Termín konání: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86FA19" w14:textId="5ECE3B2B" w:rsidR="00AE781E" w:rsidRPr="007C5CB2" w:rsidRDefault="00DD0C84" w:rsidP="00AE781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  <w:r w:rsidR="0025662F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9</w:t>
            </w:r>
            <w:r w:rsidR="00AE781E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.</w:t>
            </w:r>
            <w:r w:rsidR="00AE781E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0</w:t>
            </w:r>
            <w:r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  <w:r w:rsidR="00AE781E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. 202</w:t>
            </w:r>
            <w:r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7</w:t>
            </w:r>
            <w:r w:rsidR="00AE781E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="00AE781E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(pátek</w:t>
            </w:r>
            <w:r w:rsidR="00AE781E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 xml:space="preserve">) od </w:t>
            </w:r>
            <w:r w:rsidR="004A614A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9</w:t>
            </w:r>
            <w:r w:rsidR="00AE781E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,00 hod.</w:t>
            </w:r>
            <w:r w:rsidR="00AE781E" w:rsidRPr="007C5CB2">
              <w:rPr>
                <w:rFonts w:eastAsia="Times New Roman" w:cstheme="minorHAnsi"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="00AE781E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(prezence od </w:t>
            </w:r>
            <w:r w:rsidR="00A272A0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7</w:t>
            </w:r>
            <w:r w:rsidR="00AE781E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,30hod – </w:t>
            </w:r>
            <w:r w:rsidR="00A272A0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8</w:t>
            </w:r>
            <w:r w:rsidR="00AE781E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,00 hod.)</w:t>
            </w:r>
            <w:r w:rsidR="00AE781E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br/>
            </w:r>
          </w:p>
        </w:tc>
      </w:tr>
      <w:tr w:rsidR="00AE781E" w:rsidRPr="007C6CBC" w14:paraId="2C62AB0B" w14:textId="77777777" w:rsidTr="003626C7">
        <w:trPr>
          <w:trHeight w:val="288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21CE8B" w14:textId="77777777" w:rsidR="00AE781E" w:rsidRPr="007C6CBC" w:rsidRDefault="00AE781E" w:rsidP="00AE781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Místo konání: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FD95A5" w14:textId="02FF7F58" w:rsidR="00AE781E" w:rsidRPr="0025662F" w:rsidRDefault="0025662F" w:rsidP="00AE781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25662F">
              <w:rPr>
                <w:rFonts w:eastAsia="Times New Roman" w:cstheme="minorHAnsi"/>
                <w:b/>
                <w:bCs/>
                <w:color w:val="EE0000"/>
                <w:kern w:val="0"/>
                <w:sz w:val="28"/>
                <w:szCs w:val="28"/>
                <w:lang w:eastAsia="cs-CZ"/>
                <w14:ligatures w14:val="none"/>
              </w:rPr>
              <w:t>ONLINE</w:t>
            </w:r>
          </w:p>
        </w:tc>
      </w:tr>
      <w:tr w:rsidR="00AE781E" w:rsidRPr="007C6CBC" w14:paraId="056E4927" w14:textId="77777777" w:rsidTr="003626C7">
        <w:trPr>
          <w:trHeight w:val="288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487F24" w14:textId="77777777" w:rsidR="00AE781E" w:rsidRPr="007C6CBC" w:rsidRDefault="00AE781E" w:rsidP="00AE781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Cena: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42601E" w14:textId="33DE3E6D" w:rsidR="00AE781E" w:rsidRPr="007C5CB2" w:rsidRDefault="0025662F" w:rsidP="00AE781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C00000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  <w:r w:rsidR="00AE781E" w:rsidRPr="007C5CB2">
              <w:rPr>
                <w:rFonts w:eastAsia="Times New Roman" w:cstheme="minorHAnsi"/>
                <w:b/>
                <w:bCs/>
                <w:color w:val="C0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C00000"/>
                <w:kern w:val="0"/>
                <w:sz w:val="24"/>
                <w:szCs w:val="24"/>
                <w:lang w:eastAsia="cs-CZ"/>
                <w14:ligatures w14:val="none"/>
              </w:rPr>
              <w:t>9</w:t>
            </w:r>
            <w:r w:rsidR="00AE781E" w:rsidRPr="007C5CB2">
              <w:rPr>
                <w:rFonts w:eastAsia="Times New Roman" w:cstheme="minorHAnsi"/>
                <w:b/>
                <w:bCs/>
                <w:color w:val="C00000"/>
                <w:kern w:val="0"/>
                <w:sz w:val="24"/>
                <w:szCs w:val="24"/>
                <w:lang w:eastAsia="cs-CZ"/>
                <w14:ligatures w14:val="none"/>
              </w:rPr>
              <w:t>90 Kč / osoba</w:t>
            </w:r>
          </w:p>
        </w:tc>
      </w:tr>
      <w:tr w:rsidR="00AE781E" w:rsidRPr="007C6CBC" w14:paraId="7FB79BB2" w14:textId="77777777" w:rsidTr="003626C7">
        <w:trPr>
          <w:trHeight w:val="288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F90002" w14:textId="77777777" w:rsidR="00AE781E" w:rsidRPr="007C6CBC" w:rsidRDefault="00AE781E" w:rsidP="00AE781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Organizace: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823853" w14:textId="77777777" w:rsidR="00AE781E" w:rsidRPr="007C5CB2" w:rsidRDefault="00AE781E" w:rsidP="00AE781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TOP. Semináře s.r.o.  IČ: 06546897</w:t>
            </w:r>
          </w:p>
        </w:tc>
      </w:tr>
    </w:tbl>
    <w:p w14:paraId="2BDD3689" w14:textId="77777777" w:rsidR="005B1BF2" w:rsidRDefault="005B1BF2" w:rsidP="00E72D01">
      <w:pPr>
        <w:tabs>
          <w:tab w:val="left" w:pos="10195"/>
        </w:tabs>
        <w:spacing w:before="40" w:after="0" w:line="240" w:lineRule="auto"/>
        <w:ind w:right="-11"/>
        <w:jc w:val="both"/>
        <w:rPr>
          <w:rFonts w:ascii="Arial" w:eastAsia="Tw Cen MT" w:hAnsi="Arial" w:cs="Arial"/>
          <w:b/>
          <w:color w:val="00B0F0"/>
          <w:kern w:val="0"/>
          <w:sz w:val="24"/>
          <w:szCs w:val="24"/>
          <w:lang w:eastAsia="ja-JP"/>
          <w14:ligatures w14:val="none"/>
        </w:rPr>
      </w:pPr>
    </w:p>
    <w:p w14:paraId="013A362B" w14:textId="0DF09FC2" w:rsidR="00A272A0" w:rsidRDefault="00A272A0" w:rsidP="00DD0C84">
      <w:pPr>
        <w:rPr>
          <w:b/>
          <w:bCs/>
          <w:sz w:val="28"/>
          <w:szCs w:val="28"/>
        </w:rPr>
      </w:pPr>
      <w:bookmarkStart w:id="0" w:name="_Hlk23052402"/>
      <w:r>
        <w:rPr>
          <w:b/>
          <w:bCs/>
          <w:sz w:val="28"/>
          <w:szCs w:val="28"/>
        </w:rPr>
        <w:lastRenderedPageBreak/>
        <w:t>OBSAH</w:t>
      </w:r>
    </w:p>
    <w:p w14:paraId="0BF82BE1" w14:textId="2A5E5D9E" w:rsidR="00DD0C84" w:rsidRPr="00DD0C84" w:rsidRDefault="00DD0C84" w:rsidP="00DD0C84">
      <w:pPr>
        <w:rPr>
          <w:b/>
          <w:bCs/>
          <w:sz w:val="28"/>
          <w:szCs w:val="28"/>
        </w:rPr>
      </w:pPr>
      <w:r w:rsidRPr="00DD0C84">
        <w:rPr>
          <w:b/>
          <w:bCs/>
          <w:sz w:val="28"/>
          <w:szCs w:val="28"/>
        </w:rPr>
        <w:t>1. Úvod 0,50</w:t>
      </w:r>
    </w:p>
    <w:p w14:paraId="0F9266FF" w14:textId="2BBFAC77" w:rsidR="00DD0C84" w:rsidRPr="00DD0C84" w:rsidRDefault="00DD0C84" w:rsidP="00DD0C84">
      <w:pPr>
        <w:rPr>
          <w:sz w:val="28"/>
          <w:szCs w:val="28"/>
        </w:rPr>
      </w:pPr>
      <w:r w:rsidRPr="00DD0C84">
        <w:rPr>
          <w:sz w:val="28"/>
          <w:szCs w:val="28"/>
        </w:rPr>
        <w:t>Představení lektora a jeho působení v dané problematice, vzájemné představení účastníků a jejich působení v oblasti sociální práce,</w:t>
      </w:r>
      <w:r w:rsidRPr="00DD0C84">
        <w:rPr>
          <w:sz w:val="28"/>
          <w:szCs w:val="28"/>
        </w:rPr>
        <w:t xml:space="preserve"> </w:t>
      </w:r>
      <w:r w:rsidRPr="00DD0C84">
        <w:rPr>
          <w:sz w:val="28"/>
          <w:szCs w:val="28"/>
        </w:rPr>
        <w:t>seznámení s programem a přestávkami.</w:t>
      </w:r>
    </w:p>
    <w:p w14:paraId="7165F6CA" w14:textId="77777777" w:rsidR="00DD0C84" w:rsidRPr="00DD0C84" w:rsidRDefault="00DD0C84" w:rsidP="00DD0C84">
      <w:pPr>
        <w:rPr>
          <w:b/>
          <w:bCs/>
          <w:sz w:val="28"/>
          <w:szCs w:val="28"/>
        </w:rPr>
      </w:pPr>
      <w:r w:rsidRPr="00DD0C84">
        <w:rPr>
          <w:b/>
          <w:bCs/>
          <w:sz w:val="28"/>
          <w:szCs w:val="28"/>
        </w:rPr>
        <w:t>2. Legislativní rámec-poukázání na pasáže zákonů ve vztahu k přednášenému tématu 1,00</w:t>
      </w:r>
    </w:p>
    <w:p w14:paraId="3C9527F8" w14:textId="0A84F958" w:rsidR="00DD0C84" w:rsidRPr="00DD0C84" w:rsidRDefault="00DD0C84" w:rsidP="00DD0C84">
      <w:pPr>
        <w:rPr>
          <w:sz w:val="28"/>
          <w:szCs w:val="28"/>
        </w:rPr>
      </w:pPr>
      <w:r w:rsidRPr="00DD0C84">
        <w:rPr>
          <w:sz w:val="28"/>
          <w:szCs w:val="28"/>
        </w:rPr>
        <w:t>Zákon č. 359/1999 Sb., o sociálně-právní ochraně dětí, Zákon č. 109/2002 Sb., o výkonu ústavní a ochranné výchovy, Zákon č. 292/2013</w:t>
      </w:r>
      <w:r w:rsidR="00A272A0">
        <w:rPr>
          <w:sz w:val="28"/>
          <w:szCs w:val="28"/>
        </w:rPr>
        <w:t xml:space="preserve"> </w:t>
      </w:r>
      <w:r w:rsidRPr="00DD0C84">
        <w:rPr>
          <w:sz w:val="28"/>
          <w:szCs w:val="28"/>
        </w:rPr>
        <w:t>Sb., o zvláštních řízeních soudních, Nový občanský zákoník – § 971 NOZ, Vyhláška č. 438/2006 Sb. – pravidla výkonu výchovy.</w:t>
      </w:r>
    </w:p>
    <w:p w14:paraId="6C980374" w14:textId="77777777" w:rsidR="00DD0C84" w:rsidRPr="00DD0C84" w:rsidRDefault="00DD0C84" w:rsidP="00DD0C84">
      <w:pPr>
        <w:rPr>
          <w:b/>
          <w:bCs/>
          <w:sz w:val="28"/>
          <w:szCs w:val="28"/>
        </w:rPr>
      </w:pPr>
      <w:r w:rsidRPr="00DD0C84">
        <w:rPr>
          <w:b/>
          <w:bCs/>
          <w:sz w:val="28"/>
          <w:szCs w:val="28"/>
        </w:rPr>
        <w:t>3. Institucionální péče, její formy, rizika a alternativy k institucionální péči, aktuální trendy. 3,00</w:t>
      </w:r>
    </w:p>
    <w:p w14:paraId="1CBD0F9D" w14:textId="6792BFB3" w:rsidR="00DD0C84" w:rsidRPr="00DD0C84" w:rsidRDefault="00DD0C84" w:rsidP="00DD0C84">
      <w:pPr>
        <w:rPr>
          <w:sz w:val="28"/>
          <w:szCs w:val="28"/>
        </w:rPr>
      </w:pPr>
      <w:r w:rsidRPr="00DD0C84">
        <w:rPr>
          <w:sz w:val="28"/>
          <w:szCs w:val="28"/>
        </w:rPr>
        <w:t>a. Představení forem institucionální péče, zařízení pro děti vyžadující okamžitou pomoc (ZDVOP) apod b. Institucionalizace, deprivace,</w:t>
      </w:r>
      <w:r w:rsidR="00A272A0">
        <w:rPr>
          <w:sz w:val="28"/>
          <w:szCs w:val="28"/>
        </w:rPr>
        <w:t xml:space="preserve"> </w:t>
      </w:r>
      <w:r w:rsidRPr="00DD0C84">
        <w:rPr>
          <w:sz w:val="28"/>
          <w:szCs w:val="28"/>
        </w:rPr>
        <w:t>narušené vazby. Problémy s adaptací, riziko sociální exkluze. c. Pěstounská péče (zprostředkovaná, nezprostředkovaná, pěstounská péče na</w:t>
      </w:r>
      <w:r w:rsidR="00A272A0">
        <w:rPr>
          <w:sz w:val="28"/>
          <w:szCs w:val="28"/>
        </w:rPr>
        <w:t xml:space="preserve"> </w:t>
      </w:r>
      <w:r w:rsidRPr="00DD0C84">
        <w:rPr>
          <w:sz w:val="28"/>
          <w:szCs w:val="28"/>
        </w:rPr>
        <w:t>přechodnou dobu (PPPD). ZDVOP, dům na půl cesty, azylové domy. Posílení důrazu na kontakt s biologickou rodinou.</w:t>
      </w:r>
    </w:p>
    <w:p w14:paraId="0060B9E5" w14:textId="77777777" w:rsidR="00DD0C84" w:rsidRPr="00DD0C84" w:rsidRDefault="00DD0C84" w:rsidP="00DD0C84">
      <w:pPr>
        <w:rPr>
          <w:b/>
          <w:bCs/>
          <w:sz w:val="28"/>
          <w:szCs w:val="28"/>
        </w:rPr>
      </w:pPr>
      <w:r w:rsidRPr="00DD0C84">
        <w:rPr>
          <w:b/>
          <w:bCs/>
          <w:sz w:val="28"/>
          <w:szCs w:val="28"/>
        </w:rPr>
        <w:t>4. Multidisciplinární spolupráce 1,00</w:t>
      </w:r>
    </w:p>
    <w:p w14:paraId="19C82969" w14:textId="77777777" w:rsidR="00DD0C84" w:rsidRPr="00DD0C84" w:rsidRDefault="00DD0C84" w:rsidP="00DD0C84">
      <w:pPr>
        <w:rPr>
          <w:sz w:val="28"/>
          <w:szCs w:val="28"/>
        </w:rPr>
      </w:pPr>
      <w:r w:rsidRPr="00DD0C84">
        <w:rPr>
          <w:sz w:val="28"/>
          <w:szCs w:val="28"/>
        </w:rPr>
        <w:t>Managment případu a zapojení státních i nestátních organizací ve prospěch nezletilého dítěte.</w:t>
      </w:r>
    </w:p>
    <w:p w14:paraId="068C272A" w14:textId="77777777" w:rsidR="00DD0C84" w:rsidRPr="00DD0C84" w:rsidRDefault="00DD0C84" w:rsidP="00DD0C84">
      <w:pPr>
        <w:rPr>
          <w:b/>
          <w:bCs/>
          <w:sz w:val="28"/>
          <w:szCs w:val="28"/>
        </w:rPr>
      </w:pPr>
      <w:r w:rsidRPr="00DD0C84">
        <w:rPr>
          <w:b/>
          <w:bCs/>
          <w:sz w:val="28"/>
          <w:szCs w:val="28"/>
        </w:rPr>
        <w:t>5. Sdílení praxe 2,00</w:t>
      </w:r>
    </w:p>
    <w:p w14:paraId="7898E2F7" w14:textId="0DC32922" w:rsidR="00DD0C84" w:rsidRPr="00DD0C84" w:rsidRDefault="00DD0C84" w:rsidP="00DD0C84">
      <w:pPr>
        <w:rPr>
          <w:sz w:val="28"/>
          <w:szCs w:val="28"/>
        </w:rPr>
      </w:pPr>
      <w:r w:rsidRPr="00DD0C84">
        <w:rPr>
          <w:sz w:val="28"/>
          <w:szCs w:val="28"/>
        </w:rPr>
        <w:t>kazuistika ukáže konkrétní případ z praxe s přesahem zákonných nástrojů zmiňovaných v předchozích částech díky čemu účastník získá</w:t>
      </w:r>
      <w:r>
        <w:rPr>
          <w:sz w:val="28"/>
          <w:szCs w:val="28"/>
        </w:rPr>
        <w:t xml:space="preserve"> </w:t>
      </w:r>
      <w:r w:rsidRPr="00DD0C84">
        <w:rPr>
          <w:sz w:val="28"/>
          <w:szCs w:val="28"/>
        </w:rPr>
        <w:t>ukotvení získaných znalostí s propojením do praxe.</w:t>
      </w:r>
    </w:p>
    <w:p w14:paraId="333AE50E" w14:textId="77777777" w:rsidR="00DD0C84" w:rsidRPr="00DD0C84" w:rsidRDefault="00DD0C84" w:rsidP="00DD0C84">
      <w:pPr>
        <w:rPr>
          <w:b/>
          <w:bCs/>
          <w:sz w:val="28"/>
          <w:szCs w:val="28"/>
        </w:rPr>
      </w:pPr>
      <w:r w:rsidRPr="00DD0C84">
        <w:rPr>
          <w:b/>
          <w:bCs/>
          <w:sz w:val="28"/>
          <w:szCs w:val="28"/>
        </w:rPr>
        <w:t>6. Závěr 0,50</w:t>
      </w:r>
    </w:p>
    <w:p w14:paraId="757211F0" w14:textId="77777777" w:rsidR="00DD0C84" w:rsidRPr="00DD0C84" w:rsidRDefault="00DD0C84" w:rsidP="00DD0C84">
      <w:pPr>
        <w:rPr>
          <w:i/>
          <w:iCs/>
          <w:sz w:val="28"/>
          <w:szCs w:val="28"/>
        </w:rPr>
      </w:pPr>
      <w:r w:rsidRPr="00DD0C84">
        <w:rPr>
          <w:i/>
          <w:iCs/>
          <w:sz w:val="28"/>
          <w:szCs w:val="28"/>
        </w:rPr>
        <w:t>Rekapitulace získaných dovedností a znalostí, zpětná vazba od účastníků a lektora, zhodnocení splnění osobních cílů a očekávání účastníků.</w:t>
      </w:r>
    </w:p>
    <w:bookmarkEnd w:id="0"/>
    <w:p w14:paraId="0A6DA547" w14:textId="0947B8EC" w:rsidR="004A614A" w:rsidRPr="0070755E" w:rsidRDefault="004A614A" w:rsidP="004A614A">
      <w:pPr>
        <w:pStyle w:val="Normlnweb"/>
        <w:spacing w:before="0" w:beforeAutospacing="0" w:after="0" w:afterAutospacing="0"/>
        <w:jc w:val="left"/>
        <w:rPr>
          <w:rFonts w:asciiTheme="minorHAnsi" w:hAnsiTheme="minorHAnsi" w:cstheme="minorHAnsi"/>
          <w:bCs/>
          <w:i/>
          <w:iCs/>
          <w:color w:val="00B0F0"/>
          <w:sz w:val="20"/>
          <w:szCs w:val="20"/>
        </w:rPr>
      </w:pPr>
      <w:r w:rsidRPr="0070755E">
        <w:rPr>
          <w:rFonts w:asciiTheme="minorHAnsi" w:hAnsiTheme="minorHAnsi" w:cstheme="minorHAnsi"/>
          <w:bCs/>
          <w:i/>
          <w:iCs/>
          <w:color w:val="00B0F0"/>
          <w:sz w:val="20"/>
          <w:szCs w:val="20"/>
        </w:rPr>
        <w:t>Součástí ceny je osvědčení o absolvování semináře, materiály k tématu v elektronické podobě</w:t>
      </w:r>
      <w:r>
        <w:rPr>
          <w:rFonts w:asciiTheme="minorHAnsi" w:hAnsiTheme="minorHAnsi" w:cstheme="minorHAnsi"/>
          <w:bCs/>
          <w:i/>
          <w:iCs/>
          <w:color w:val="00B0F0"/>
          <w:sz w:val="20"/>
          <w:szCs w:val="20"/>
        </w:rPr>
        <w:t xml:space="preserve"> </w:t>
      </w:r>
    </w:p>
    <w:p w14:paraId="2B6A420E" w14:textId="77777777" w:rsidR="004A614A" w:rsidRDefault="004A614A" w:rsidP="004A614A">
      <w:pPr>
        <w:tabs>
          <w:tab w:val="left" w:pos="3330"/>
        </w:tabs>
        <w:ind w:right="-153"/>
        <w:jc w:val="both"/>
        <w:rPr>
          <w:rFonts w:cstheme="minorHAnsi"/>
          <w:b/>
          <w:bCs/>
          <w:color w:val="00B0F0"/>
          <w:sz w:val="20"/>
          <w:szCs w:val="20"/>
        </w:rPr>
      </w:pPr>
    </w:p>
    <w:p w14:paraId="2674D278" w14:textId="77777777" w:rsidR="004A614A" w:rsidRPr="0070755E" w:rsidRDefault="004A614A" w:rsidP="004A614A">
      <w:pPr>
        <w:tabs>
          <w:tab w:val="left" w:pos="3330"/>
        </w:tabs>
        <w:ind w:right="-153"/>
        <w:jc w:val="both"/>
        <w:rPr>
          <w:rFonts w:cstheme="minorHAnsi"/>
          <w:b/>
          <w:bCs/>
          <w:color w:val="00B0F0"/>
        </w:rPr>
      </w:pPr>
      <w:r w:rsidRPr="0070755E">
        <w:rPr>
          <w:rFonts w:cstheme="minorHAnsi"/>
          <w:b/>
          <w:bCs/>
          <w:color w:val="00B0F0"/>
          <w:sz w:val="20"/>
          <w:szCs w:val="20"/>
        </w:rPr>
        <w:t>Jak se přihlásit:</w:t>
      </w:r>
      <w:r w:rsidRPr="0070755E">
        <w:rPr>
          <w:rFonts w:cstheme="minorHAnsi"/>
          <w:b/>
          <w:bCs/>
          <w:color w:val="00B0F0"/>
        </w:rPr>
        <w:t xml:space="preserve">  </w:t>
      </w:r>
      <w:r w:rsidRPr="0070755E">
        <w:rPr>
          <w:rFonts w:cstheme="minorHAnsi"/>
          <w:b/>
          <w:bCs/>
          <w:color w:val="00B0F0"/>
        </w:rPr>
        <w:tab/>
      </w:r>
    </w:p>
    <w:p w14:paraId="6ABB0372" w14:textId="77777777" w:rsidR="004A614A" w:rsidRPr="0070755E" w:rsidRDefault="004A614A" w:rsidP="004A614A">
      <w:pPr>
        <w:pStyle w:val="Zkladntext2"/>
        <w:ind w:right="-153"/>
        <w:rPr>
          <w:rFonts w:asciiTheme="minorHAnsi" w:hAnsiTheme="minorHAnsi" w:cstheme="minorHAnsi"/>
          <w:b/>
          <w:szCs w:val="20"/>
        </w:rPr>
      </w:pPr>
      <w:r w:rsidRPr="0070755E">
        <w:rPr>
          <w:rFonts w:asciiTheme="minorHAnsi" w:hAnsiTheme="minorHAnsi" w:cstheme="minorHAnsi"/>
          <w:szCs w:val="20"/>
        </w:rPr>
        <w:t xml:space="preserve">Zaplaťte účastnický poplatek a vyplňte přihlašovací formulář, prostřednictvím našich webových stránek </w:t>
      </w:r>
      <w:hyperlink r:id="rId9" w:history="1">
        <w:r w:rsidRPr="0070755E">
          <w:rPr>
            <w:rStyle w:val="Hypertextovodkaz"/>
            <w:rFonts w:asciiTheme="minorHAnsi" w:hAnsiTheme="minorHAnsi" w:cstheme="minorHAnsi"/>
            <w:szCs w:val="20"/>
          </w:rPr>
          <w:t>www.topseminare.cz</w:t>
        </w:r>
      </w:hyperlink>
      <w:r w:rsidRPr="0070755E">
        <w:rPr>
          <w:rFonts w:asciiTheme="minorHAnsi" w:hAnsiTheme="minorHAnsi" w:cstheme="minorHAnsi"/>
          <w:szCs w:val="20"/>
        </w:rPr>
        <w:t xml:space="preserve"> .</w:t>
      </w:r>
      <w:r w:rsidRPr="0070755E">
        <w:rPr>
          <w:rFonts w:asciiTheme="minorHAnsi" w:hAnsiTheme="minorHAnsi" w:cstheme="minorHAnsi"/>
          <w:b/>
          <w:szCs w:val="20"/>
        </w:rPr>
        <w:t xml:space="preserve"> Úředníci ÚSC mohou realizovat platbu za seminář až po obdržení faktury po semináři</w:t>
      </w:r>
      <w:r w:rsidRPr="0070755E">
        <w:rPr>
          <w:rFonts w:asciiTheme="minorHAnsi" w:hAnsiTheme="minorHAnsi" w:cstheme="minorHAnsi"/>
          <w:szCs w:val="20"/>
        </w:rPr>
        <w:t xml:space="preserve">. Nejasnosti a dotazy rádi vyřídíme telefonicky či emailem (kontakty viz výše nebo na webových stránkách). </w:t>
      </w:r>
      <w:r w:rsidRPr="0070755E">
        <w:rPr>
          <w:rFonts w:asciiTheme="minorHAnsi" w:hAnsiTheme="minorHAnsi" w:cstheme="minorHAnsi"/>
          <w:b/>
          <w:szCs w:val="20"/>
        </w:rPr>
        <w:t xml:space="preserve">Ve lhůtě tři dny a méně před konáním akce není možné zrušit účast na semináři. Kdykoli je možné nahlásit náhradníka na </w:t>
      </w:r>
      <w:hyperlink r:id="rId10" w:history="1">
        <w:r w:rsidRPr="0070755E">
          <w:rPr>
            <w:rStyle w:val="Hypertextovodkaz"/>
            <w:rFonts w:asciiTheme="minorHAnsi" w:hAnsiTheme="minorHAnsi" w:cstheme="minorHAnsi"/>
            <w:szCs w:val="20"/>
          </w:rPr>
          <w:t>info@topseminare.cz</w:t>
        </w:r>
      </w:hyperlink>
      <w:r w:rsidRPr="0070755E">
        <w:rPr>
          <w:rFonts w:asciiTheme="minorHAnsi" w:hAnsiTheme="minorHAnsi" w:cstheme="minorHAnsi"/>
          <w:b/>
          <w:szCs w:val="20"/>
        </w:rPr>
        <w:t xml:space="preserve">. </w:t>
      </w:r>
    </w:p>
    <w:p w14:paraId="2380174D" w14:textId="77777777" w:rsidR="004A614A" w:rsidRDefault="004A614A" w:rsidP="004A614A">
      <w:pPr>
        <w:ind w:right="-153"/>
        <w:rPr>
          <w:rFonts w:cstheme="minorHAnsi"/>
          <w:b/>
          <w:bCs/>
          <w:color w:val="00B0F0"/>
          <w:sz w:val="20"/>
          <w:szCs w:val="20"/>
        </w:rPr>
      </w:pPr>
    </w:p>
    <w:p w14:paraId="040AAFE8" w14:textId="77777777" w:rsidR="004A614A" w:rsidRDefault="004A614A" w:rsidP="004A614A">
      <w:pPr>
        <w:ind w:right="-153"/>
        <w:rPr>
          <w:rFonts w:cstheme="minorHAnsi"/>
          <w:b/>
          <w:bCs/>
          <w:color w:val="00B0F0"/>
          <w:sz w:val="20"/>
          <w:szCs w:val="20"/>
        </w:rPr>
      </w:pPr>
      <w:r w:rsidRPr="0070755E">
        <w:rPr>
          <w:rFonts w:cstheme="minorHAnsi"/>
          <w:b/>
          <w:bCs/>
          <w:color w:val="00B0F0"/>
          <w:sz w:val="20"/>
          <w:szCs w:val="20"/>
        </w:rPr>
        <w:t xml:space="preserve">Zaplacení a smluvní podmínky: </w:t>
      </w:r>
    </w:p>
    <w:p w14:paraId="700399A0" w14:textId="632D8BCC" w:rsidR="007C6CBC" w:rsidRPr="00A272A0" w:rsidRDefault="004A614A" w:rsidP="00A272A0">
      <w:pPr>
        <w:ind w:right="-153"/>
        <w:rPr>
          <w:rFonts w:cstheme="minorHAnsi"/>
          <w:b/>
          <w:bCs/>
          <w:color w:val="00B0F0"/>
          <w:sz w:val="20"/>
          <w:szCs w:val="20"/>
        </w:rPr>
      </w:pPr>
      <w:r w:rsidRPr="0070755E">
        <w:rPr>
          <w:rFonts w:cstheme="minorHAnsi"/>
          <w:sz w:val="20"/>
          <w:szCs w:val="20"/>
        </w:rPr>
        <w:t xml:space="preserve">Úhradu semináře proveďte na náš </w:t>
      </w:r>
      <w:r w:rsidRPr="0070755E">
        <w:rPr>
          <w:rFonts w:cstheme="minorHAnsi"/>
          <w:b/>
          <w:bCs/>
          <w:i/>
          <w:iCs/>
          <w:color w:val="FF0000"/>
          <w:sz w:val="20"/>
          <w:szCs w:val="20"/>
        </w:rPr>
        <w:t xml:space="preserve">účet č. 5000500032/5500 </w:t>
      </w:r>
      <w:proofErr w:type="spellStart"/>
      <w:r w:rsidRPr="0070755E">
        <w:rPr>
          <w:rFonts w:cstheme="minorHAnsi"/>
          <w:b/>
          <w:bCs/>
          <w:i/>
          <w:iCs/>
          <w:color w:val="FF0000"/>
          <w:sz w:val="20"/>
          <w:szCs w:val="20"/>
        </w:rPr>
        <w:t>Raiffeisen</w:t>
      </w:r>
      <w:proofErr w:type="spellEnd"/>
      <w:r w:rsidRPr="0070755E">
        <w:rPr>
          <w:rFonts w:cstheme="minorHAnsi"/>
          <w:b/>
          <w:bCs/>
          <w:i/>
          <w:iCs/>
          <w:color w:val="FF0000"/>
          <w:sz w:val="20"/>
          <w:szCs w:val="20"/>
        </w:rPr>
        <w:t xml:space="preserve"> Bank</w:t>
      </w:r>
      <w:r w:rsidRPr="0070755E">
        <w:rPr>
          <w:rFonts w:cstheme="minorHAnsi"/>
          <w:sz w:val="20"/>
          <w:szCs w:val="20"/>
        </w:rPr>
        <w:t xml:space="preserve">, neopomeňte uvést správný variabilní symbol. Daňový doklad obdrží účastníci v den konání semináře. V případě neúčasti se vložné nevrací, ale je možné poslat náhradníka. </w:t>
      </w:r>
    </w:p>
    <w:sectPr w:rsidR="007C6CBC" w:rsidRPr="00A272A0" w:rsidSect="00C34B8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E40B3" w14:textId="77777777" w:rsidR="00361DBB" w:rsidRDefault="00361DBB" w:rsidP="007C6CBC">
      <w:pPr>
        <w:spacing w:after="0" w:line="240" w:lineRule="auto"/>
      </w:pPr>
      <w:r>
        <w:separator/>
      </w:r>
    </w:p>
  </w:endnote>
  <w:endnote w:type="continuationSeparator" w:id="0">
    <w:p w14:paraId="428C0E7F" w14:textId="77777777" w:rsidR="00361DBB" w:rsidRDefault="00361DBB" w:rsidP="007C6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Unicode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96C2B" w14:textId="77777777" w:rsidR="00592D24" w:rsidRDefault="00592D2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2FDA5" w14:textId="77777777" w:rsidR="00592D24" w:rsidRDefault="00592D2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7DB48" w14:textId="77777777" w:rsidR="00592D24" w:rsidRDefault="00592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35043" w14:textId="77777777" w:rsidR="00361DBB" w:rsidRDefault="00361DBB" w:rsidP="007C6CBC">
      <w:pPr>
        <w:spacing w:after="0" w:line="240" w:lineRule="auto"/>
      </w:pPr>
      <w:r>
        <w:separator/>
      </w:r>
    </w:p>
  </w:footnote>
  <w:footnote w:type="continuationSeparator" w:id="0">
    <w:p w14:paraId="14593A42" w14:textId="77777777" w:rsidR="00361DBB" w:rsidRDefault="00361DBB" w:rsidP="007C6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BD8D6" w14:textId="1F25EFC7" w:rsidR="00592D24" w:rsidRDefault="00592D2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3CCF7" w14:textId="0D6C6835" w:rsidR="00592D24" w:rsidRDefault="00592D2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EE0AD" w14:textId="1C9BC6CA" w:rsidR="00592D24" w:rsidRDefault="00592D2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3967"/>
    <w:multiLevelType w:val="multilevel"/>
    <w:tmpl w:val="E3664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AA9260E"/>
    <w:multiLevelType w:val="hybridMultilevel"/>
    <w:tmpl w:val="4626728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DB46B1"/>
    <w:multiLevelType w:val="hybridMultilevel"/>
    <w:tmpl w:val="9DC2B944"/>
    <w:lvl w:ilvl="0" w:tplc="22CC78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DA220C"/>
    <w:multiLevelType w:val="hybridMultilevel"/>
    <w:tmpl w:val="C70CD292"/>
    <w:lvl w:ilvl="0" w:tplc="2048DEB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50675F"/>
    <w:multiLevelType w:val="hybridMultilevel"/>
    <w:tmpl w:val="0ECE74A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6223149">
    <w:abstractNumId w:val="1"/>
  </w:num>
  <w:num w:numId="2" w16cid:durableId="1666737415">
    <w:abstractNumId w:val="4"/>
  </w:num>
  <w:num w:numId="3" w16cid:durableId="1854491729">
    <w:abstractNumId w:val="2"/>
  </w:num>
  <w:num w:numId="4" w16cid:durableId="2115519055">
    <w:abstractNumId w:val="0"/>
  </w:num>
  <w:num w:numId="5" w16cid:durableId="13742334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CBC"/>
    <w:rsid w:val="00000901"/>
    <w:rsid w:val="000D7A2D"/>
    <w:rsid w:val="000F1481"/>
    <w:rsid w:val="000F65E4"/>
    <w:rsid w:val="00141AA8"/>
    <w:rsid w:val="001459DF"/>
    <w:rsid w:val="00157581"/>
    <w:rsid w:val="001B3BD7"/>
    <w:rsid w:val="001D5AB2"/>
    <w:rsid w:val="001D72C2"/>
    <w:rsid w:val="0025662F"/>
    <w:rsid w:val="00264BBD"/>
    <w:rsid w:val="002D35B3"/>
    <w:rsid w:val="00361DBB"/>
    <w:rsid w:val="0037371C"/>
    <w:rsid w:val="00390455"/>
    <w:rsid w:val="003A294B"/>
    <w:rsid w:val="003E4DBE"/>
    <w:rsid w:val="00444631"/>
    <w:rsid w:val="00461685"/>
    <w:rsid w:val="004A614A"/>
    <w:rsid w:val="004D70E1"/>
    <w:rsid w:val="00511592"/>
    <w:rsid w:val="00511E9D"/>
    <w:rsid w:val="00543348"/>
    <w:rsid w:val="00592D24"/>
    <w:rsid w:val="005B1BF2"/>
    <w:rsid w:val="005B570F"/>
    <w:rsid w:val="005F36FF"/>
    <w:rsid w:val="0064614E"/>
    <w:rsid w:val="00662804"/>
    <w:rsid w:val="006A32CE"/>
    <w:rsid w:val="006B60BD"/>
    <w:rsid w:val="00706E39"/>
    <w:rsid w:val="00732443"/>
    <w:rsid w:val="007463A6"/>
    <w:rsid w:val="00750197"/>
    <w:rsid w:val="007578FC"/>
    <w:rsid w:val="007C5CB2"/>
    <w:rsid w:val="007C6CBC"/>
    <w:rsid w:val="00827991"/>
    <w:rsid w:val="00850C24"/>
    <w:rsid w:val="00851163"/>
    <w:rsid w:val="0088625F"/>
    <w:rsid w:val="008B79B7"/>
    <w:rsid w:val="008B79EB"/>
    <w:rsid w:val="00953D36"/>
    <w:rsid w:val="009C64E1"/>
    <w:rsid w:val="00A03FF5"/>
    <w:rsid w:val="00A272A0"/>
    <w:rsid w:val="00A3279F"/>
    <w:rsid w:val="00A436F5"/>
    <w:rsid w:val="00A54394"/>
    <w:rsid w:val="00A61CB2"/>
    <w:rsid w:val="00AC3A43"/>
    <w:rsid w:val="00AE781E"/>
    <w:rsid w:val="00AF10DB"/>
    <w:rsid w:val="00BC045E"/>
    <w:rsid w:val="00BD0CE2"/>
    <w:rsid w:val="00BF2156"/>
    <w:rsid w:val="00C34B82"/>
    <w:rsid w:val="00C46DB3"/>
    <w:rsid w:val="00C748C4"/>
    <w:rsid w:val="00CA4AB4"/>
    <w:rsid w:val="00D04C53"/>
    <w:rsid w:val="00D05C1F"/>
    <w:rsid w:val="00DD0C84"/>
    <w:rsid w:val="00E63E83"/>
    <w:rsid w:val="00E72D01"/>
    <w:rsid w:val="00E96FCB"/>
    <w:rsid w:val="00ED67DC"/>
    <w:rsid w:val="00F85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FA10A"/>
  <w15:chartTrackingRefBased/>
  <w15:docId w15:val="{3475ED92-AE9B-41A8-8A4A-B8F8445C9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F2156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7C6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7C6CBC"/>
  </w:style>
  <w:style w:type="paragraph" w:styleId="Zpat">
    <w:name w:val="footer"/>
    <w:basedOn w:val="Normln"/>
    <w:link w:val="ZpatChar"/>
    <w:uiPriority w:val="99"/>
    <w:semiHidden/>
    <w:unhideWhenUsed/>
    <w:rsid w:val="007C6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7C6CBC"/>
  </w:style>
  <w:style w:type="paragraph" w:styleId="Odstavecseseznamem">
    <w:name w:val="List Paragraph"/>
    <w:basedOn w:val="Normln"/>
    <w:uiPriority w:val="34"/>
    <w:qFormat/>
    <w:rsid w:val="007C5CB2"/>
    <w:pPr>
      <w:spacing w:after="0" w:line="240" w:lineRule="auto"/>
      <w:ind w:left="720"/>
    </w:pPr>
    <w:rPr>
      <w:rFonts w:ascii="Times New Roman" w:eastAsia="Calibri" w:hAnsi="Times New Roman" w:cs="Times New Roman"/>
      <w:kern w:val="0"/>
      <w:sz w:val="24"/>
      <w:szCs w:val="24"/>
      <w:lang w:eastAsia="cs-CZ"/>
      <w14:ligatures w14:val="none"/>
    </w:rPr>
  </w:style>
  <w:style w:type="character" w:styleId="Siln">
    <w:name w:val="Strong"/>
    <w:uiPriority w:val="22"/>
    <w:qFormat/>
    <w:rsid w:val="001D5AB2"/>
    <w:rPr>
      <w:b/>
      <w:bCs/>
    </w:rPr>
  </w:style>
  <w:style w:type="character" w:customStyle="1" w:styleId="Zvraznn">
    <w:name w:val="Zvýraznění"/>
    <w:uiPriority w:val="20"/>
    <w:qFormat/>
    <w:rsid w:val="001D5AB2"/>
    <w:rPr>
      <w:i/>
      <w:iCs/>
    </w:rPr>
  </w:style>
  <w:style w:type="paragraph" w:customStyle="1" w:styleId="-wm-msolistparagraph">
    <w:name w:val="-wm-msolistparagraph"/>
    <w:basedOn w:val="Normln"/>
    <w:rsid w:val="005B1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htmlcode">
    <w:name w:val="htmlcode"/>
    <w:basedOn w:val="Standardnpsmoodstavce"/>
    <w:rsid w:val="005B1BF2"/>
  </w:style>
  <w:style w:type="paragraph" w:customStyle="1" w:styleId="Default">
    <w:name w:val="Default"/>
    <w:rsid w:val="00141A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cs-CZ"/>
      <w14:ligatures w14:val="none"/>
    </w:rPr>
  </w:style>
  <w:style w:type="paragraph" w:styleId="Normlnweb">
    <w:name w:val="Normal (Web)"/>
    <w:basedOn w:val="Normln"/>
    <w:uiPriority w:val="99"/>
    <w:rsid w:val="00141AA8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eastAsia="cs-CZ"/>
      <w14:ligatures w14:val="none"/>
    </w:rPr>
  </w:style>
  <w:style w:type="table" w:styleId="Stednmka3zvraznn5">
    <w:name w:val="Medium Grid 3 Accent 5"/>
    <w:basedOn w:val="Normlntabulka"/>
    <w:uiPriority w:val="69"/>
    <w:rsid w:val="004A614A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character" w:styleId="Hypertextovodkaz">
    <w:name w:val="Hyperlink"/>
    <w:rsid w:val="004A614A"/>
    <w:rPr>
      <w:color w:val="0000FF"/>
      <w:u w:val="single"/>
    </w:rPr>
  </w:style>
  <w:style w:type="paragraph" w:styleId="Zkladntext2">
    <w:name w:val="Body Text 2"/>
    <w:basedOn w:val="Normln"/>
    <w:link w:val="Zkladntext2Char"/>
    <w:uiPriority w:val="99"/>
    <w:semiHidden/>
    <w:rsid w:val="004A614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4"/>
      <w:lang w:eastAsia="cs-CZ"/>
      <w14:ligatures w14:val="none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A614A"/>
    <w:rPr>
      <w:rFonts w:ascii="Times New Roman" w:eastAsia="Times New Roman" w:hAnsi="Times New Roman" w:cs="Times New Roman"/>
      <w:kern w:val="0"/>
      <w:sz w:val="20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4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info@topseminare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pseminare.cz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A79BE-B075-414A-8F81-51B40E633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Josefína Staňková</dc:creator>
  <cp:keywords/>
  <dc:description/>
  <cp:lastModifiedBy>Top backup</cp:lastModifiedBy>
  <cp:revision>2</cp:revision>
  <dcterms:created xsi:type="dcterms:W3CDTF">2026-09-24T08:59:00Z</dcterms:created>
  <dcterms:modified xsi:type="dcterms:W3CDTF">2026-09-24T08:59:00Z</dcterms:modified>
</cp:coreProperties>
</file>