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39D0" w14:textId="77777777" w:rsidR="007C6CBC" w:rsidRPr="007C6CBC" w:rsidRDefault="007C6CBC" w:rsidP="007C6CBC">
      <w:pPr>
        <w:spacing w:before="120" w:after="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  <w:r w:rsidRPr="007C6CBC">
        <w:rPr>
          <w:rFonts w:ascii="Tw Cen MT" w:eastAsia="Tw Cen MT" w:hAnsi="Tw Cen MT" w:cs="Arial"/>
          <w:noProof/>
          <w:color w:val="595959"/>
          <w:kern w:val="20"/>
          <w:sz w:val="24"/>
          <w:szCs w:val="20"/>
          <w:lang w:eastAsia="ja-JP" w:bidi="cs-CZ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2DA4464" wp14:editId="7A7E7077">
                <wp:simplePos x="0" y="0"/>
                <wp:positionH relativeFrom="page">
                  <wp:align>left</wp:align>
                </wp:positionH>
                <wp:positionV relativeFrom="paragraph">
                  <wp:posOffset>-457835</wp:posOffset>
                </wp:positionV>
                <wp:extent cx="8247380" cy="2141220"/>
                <wp:effectExtent l="0" t="0" r="1270" b="0"/>
                <wp:wrapNone/>
                <wp:docPr id="19" name="Grafika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141220"/>
                          <a:chOff x="-7144" y="-7144"/>
                          <a:chExt cx="6005513" cy="1924050"/>
                        </a:xfrm>
                      </wpg:grpSpPr>
                      <wps:wsp>
                        <wps:cNvPr id="20" name="Volný tvar: Obrazec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83C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olný tvar: Obrazec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DE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olný tvar: Obrazec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1CADE4"/>
                              </a:gs>
                              <a:gs pos="100000">
                                <a:srgbClr val="1CADE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olný tvar: Obrazec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2683C6"/>
                              </a:gs>
                              <a:gs pos="100000">
                                <a:srgbClr val="2683C6">
                                  <a:lumMod val="75000"/>
                                </a:srgb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A4E9" id="Grafika 17" o:spid="_x0000_s1026" alt="&quot;&quot;" style="position:absolute;margin-left:0;margin-top:-36.05pt;width:649.4pt;height:168.6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">
  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" path="m3869531,1359694v,,-489585,474345,-1509712,384810c1339691,1654969,936784,1180624,7144,1287304l7144,7144r3862387,l3869531,1359694xe" fillcolor="#2683c6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" path="m7144,1699736v,,1403032,618173,2927032,-215265c4459129,651986,5998369,893921,5998369,893921r,-886777l7144,7144r,1692592xe" fillcolor="#1cade4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" path="m7144,7144r,606742c647224,1034891,2136934,964406,3546634,574834,4882039,205264,5998369,893921,5998369,893921r,-886777l7144,7144xe" fillcolor="#1cade4" stroked="f">
                  <v:fill color2="#77ceef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" path="m7144,481489c380524,602456,751999,764381,1305401,812959,2325529,902494,2815114,428149,2815114,428149r,-421005c2332196,236696,1376839,568166,7144,481489xe" fillcolor="#2683c6" stroked="f">
                  <v:fill color2="#1d6295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55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10790"/>
      </w:tblGrid>
      <w:tr w:rsidR="007C6CBC" w:rsidRPr="007C6CBC" w14:paraId="1DF4ECF5" w14:textId="77777777" w:rsidTr="003626C7">
        <w:trPr>
          <w:trHeight w:val="86"/>
          <w:jc w:val="center"/>
        </w:trPr>
        <w:tc>
          <w:tcPr>
            <w:tcW w:w="10790" w:type="dxa"/>
          </w:tcPr>
          <w:p w14:paraId="0A98AB6B" w14:textId="77777777" w:rsidR="007C6CBC" w:rsidRPr="007C6CBC" w:rsidRDefault="007C6CBC" w:rsidP="007C6CBC">
            <w:pPr>
              <w:spacing w:after="0" w:line="240" w:lineRule="auto"/>
              <w:ind w:right="720"/>
              <w:rPr>
                <w:rFonts w:ascii="Tw Cen MT" w:eastAsia="Tw Cen MT" w:hAnsi="Tw Cen MT" w:cs="Arial"/>
                <w:color w:val="000000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7C6CBC" w:rsidRPr="007C6CBC" w14:paraId="5C41FADA" w14:textId="77777777" w:rsidTr="003626C7">
        <w:trPr>
          <w:trHeight w:val="864"/>
          <w:jc w:val="center"/>
        </w:trPr>
        <w:tc>
          <w:tcPr>
            <w:tcW w:w="10790" w:type="dxa"/>
            <w:vAlign w:val="bottom"/>
          </w:tcPr>
          <w:p w14:paraId="0C0B1F9A" w14:textId="77777777" w:rsidR="002D319F" w:rsidRPr="007C6CBC" w:rsidRDefault="007C6CBC" w:rsidP="002D319F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  <w:t xml:space="preserve">             </w:t>
            </w:r>
            <w:r w:rsidR="002D319F"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TOP Semináře s.r.o.,</w:t>
            </w:r>
          </w:p>
          <w:p w14:paraId="21C80567" w14:textId="77777777" w:rsidR="002D319F" w:rsidRPr="007C6CBC" w:rsidRDefault="002D319F" w:rsidP="002D319F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Vzdělávací agentura</w:t>
            </w:r>
          </w:p>
          <w:p w14:paraId="11840B93" w14:textId="77777777" w:rsidR="002D319F" w:rsidRDefault="002D319F" w:rsidP="002D319F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Akreditace programů MPSV </w:t>
            </w:r>
          </w:p>
          <w:p w14:paraId="11BCC100" w14:textId="17C163F0" w:rsidR="002D319F" w:rsidRPr="007C6CBC" w:rsidRDefault="002D319F" w:rsidP="000577C8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Akreditovaná vzdělávací instituce </w:t>
            </w:r>
            <w:r w:rsidR="000577C8" w:rsidRPr="000577C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MVČR AK/I-53/2017</w:t>
            </w:r>
          </w:p>
          <w:p w14:paraId="1144D221" w14:textId="77777777" w:rsidR="002D319F" w:rsidRPr="007C6CBC" w:rsidRDefault="002D319F" w:rsidP="002D319F">
            <w:pPr>
              <w:tabs>
                <w:tab w:val="left" w:pos="1125"/>
                <w:tab w:val="left" w:pos="1800"/>
                <w:tab w:val="center" w:pos="5097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Times New Roman" w:eastAsia="Times New Roman" w:hAnsi="Times New Roman" w:cs="Arial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48E04DE4" wp14:editId="224E997E">
                  <wp:simplePos x="0" y="0"/>
                  <wp:positionH relativeFrom="column">
                    <wp:posOffset>5699760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l="0" t="0" r="7620" b="0"/>
                  <wp:wrapNone/>
                  <wp:docPr id="5025738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Zátiší 476/12, Ostrava – Svinov, 721 00</w:t>
            </w:r>
          </w:p>
          <w:p w14:paraId="183DE726" w14:textId="77777777" w:rsidR="002D319F" w:rsidRPr="007C6CBC" w:rsidRDefault="002D319F" w:rsidP="002D319F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IČ: 06546897 </w:t>
            </w:r>
          </w:p>
          <w:p w14:paraId="19D96843" w14:textId="77777777" w:rsidR="002D319F" w:rsidRPr="007C6CBC" w:rsidRDefault="002D319F" w:rsidP="002D319F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Mobil:602 707 481, E-mail: info@topseminare.cz</w:t>
            </w:r>
          </w:p>
          <w:p w14:paraId="44818272" w14:textId="77777777" w:rsidR="002D319F" w:rsidRPr="007C6CBC" w:rsidRDefault="002D319F" w:rsidP="002D319F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více informací na: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www.topseminare.cz</w:t>
            </w:r>
          </w:p>
          <w:p w14:paraId="4453C1E3" w14:textId="37761A6B" w:rsidR="007C6CBC" w:rsidRPr="007C6CBC" w:rsidRDefault="007C6CBC" w:rsidP="002D319F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</w:tbl>
    <w:p w14:paraId="30D1C43D" w14:textId="77777777" w:rsidR="0063393A" w:rsidRPr="007C6CBC" w:rsidRDefault="0063393A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654C32E8" w14:textId="77777777" w:rsid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  <w:r w:rsidRPr="007C6CBC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  <w:t>si Vás dovolujeme pozvat na seminář</w:t>
      </w:r>
    </w:p>
    <w:p w14:paraId="1B5314F8" w14:textId="77777777" w:rsidR="0088625F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</w:p>
    <w:p w14:paraId="3B26743E" w14:textId="77777777" w:rsidR="0088625F" w:rsidRPr="007C6CBC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16"/>
          <w:szCs w:val="24"/>
          <w:lang w:eastAsia="cs-CZ"/>
          <w14:ligatures w14:val="none"/>
        </w:rPr>
      </w:pPr>
    </w:p>
    <w:p w14:paraId="3749CF50" w14:textId="77777777" w:rsidR="007C6CBC" w:rsidRP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Cs/>
          <w:color w:val="3366FF"/>
          <w:kern w:val="0"/>
          <w:sz w:val="16"/>
          <w:szCs w:val="24"/>
          <w:lang w:eastAsia="cs-CZ"/>
          <w14:ligatures w14:val="none"/>
        </w:rPr>
      </w:pPr>
    </w:p>
    <w:p w14:paraId="25A31285" w14:textId="20CB73C2" w:rsidR="007C6CBC" w:rsidRPr="006E5703" w:rsidRDefault="007C6CBC" w:rsidP="006E5703">
      <w:pPr>
        <w:autoSpaceDE w:val="0"/>
        <w:autoSpaceDN w:val="0"/>
        <w:adjustRightInd w:val="0"/>
        <w:spacing w:after="0" w:line="240" w:lineRule="auto"/>
        <w:jc w:val="center"/>
        <w:rPr>
          <w:b/>
          <w:color w:val="4472C4" w:themeColor="accent1"/>
          <w:sz w:val="56"/>
          <w:szCs w:val="56"/>
        </w:rPr>
      </w:pPr>
      <w:r w:rsidRPr="006E5703">
        <w:rPr>
          <w:rFonts w:ascii="Times New Roman" w:eastAsia="Times New Roman" w:hAnsi="Times New Roman" w:cs="Arial"/>
          <w:b/>
          <w:color w:val="4472C4" w:themeColor="accent1"/>
          <w:kern w:val="0"/>
          <w:sz w:val="56"/>
          <w:szCs w:val="56"/>
          <w:lang w:eastAsia="cs-CZ"/>
          <w14:ligatures w14:val="none"/>
        </w:rPr>
        <w:t>„</w:t>
      </w:r>
      <w:r w:rsidR="006E5703" w:rsidRPr="006E5703">
        <w:rPr>
          <w:b/>
          <w:color w:val="4472C4" w:themeColor="accent1"/>
          <w:sz w:val="56"/>
          <w:szCs w:val="56"/>
        </w:rPr>
        <w:t>Sociálně-právní minimum</w:t>
      </w:r>
      <w:r w:rsidRPr="006E5703">
        <w:rPr>
          <w:rFonts w:ascii="Times New Roman" w:eastAsia="Times New Roman" w:hAnsi="Times New Roman" w:cs="Arial"/>
          <w:b/>
          <w:color w:val="4472C4" w:themeColor="accent1"/>
          <w:kern w:val="0"/>
          <w:sz w:val="56"/>
          <w:szCs w:val="56"/>
          <w:lang w:eastAsia="cs-CZ"/>
          <w14:ligatures w14:val="none"/>
        </w:rPr>
        <w:t>“</w:t>
      </w:r>
    </w:p>
    <w:p w14:paraId="678C3E6A" w14:textId="77777777" w:rsidR="0088625F" w:rsidRDefault="0088625F" w:rsidP="00E72D01">
      <w:pPr>
        <w:spacing w:before="40" w:after="360" w:line="240" w:lineRule="auto"/>
        <w:ind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6D7F900" w14:textId="5385A691" w:rsidR="005B1BF2" w:rsidRPr="0063393A" w:rsidRDefault="005B1BF2" w:rsidP="006E5703">
      <w:pPr>
        <w:autoSpaceDE w:val="0"/>
        <w:autoSpaceDN w:val="0"/>
        <w:adjustRightInd w:val="0"/>
        <w:spacing w:after="0" w:line="240" w:lineRule="auto"/>
        <w:rPr>
          <w:rStyle w:val="Zvraznn"/>
          <w:rFonts w:ascii="Arial" w:hAnsi="Arial" w:cs="Arial"/>
          <w:b/>
          <w:bCs/>
          <w:i w:val="0"/>
          <w:iCs w:val="0"/>
          <w:color w:val="7030A0"/>
          <w:sz w:val="24"/>
          <w:szCs w:val="24"/>
        </w:rPr>
      </w:pPr>
      <w:r w:rsidRPr="0063393A">
        <w:rPr>
          <w:rFonts w:ascii="Arial" w:hAnsi="Arial" w:cs="Arial"/>
          <w:color w:val="7030A0"/>
          <w:sz w:val="24"/>
          <w:szCs w:val="24"/>
        </w:rPr>
        <w:t xml:space="preserve">Akreditace MPSV: </w:t>
      </w:r>
      <w:r w:rsidR="006E5703" w:rsidRPr="0063393A">
        <w:rPr>
          <w:rFonts w:ascii="Arial" w:hAnsi="Arial" w:cs="Arial"/>
          <w:color w:val="7030A0"/>
          <w:sz w:val="24"/>
          <w:szCs w:val="24"/>
        </w:rPr>
        <w:t>Sociálně-právní minimum</w:t>
      </w:r>
      <w:r w:rsidR="006E5703" w:rsidRPr="0063393A">
        <w:rPr>
          <w:rFonts w:ascii="Arial" w:hAnsi="Arial" w:cs="Arial"/>
          <w:b/>
          <w:bCs/>
          <w:color w:val="7030A0"/>
          <w:sz w:val="24"/>
          <w:szCs w:val="24"/>
        </w:rPr>
        <w:t xml:space="preserve">. </w:t>
      </w:r>
      <w:r w:rsidR="0063393A" w:rsidRPr="0063393A">
        <w:rPr>
          <w:rFonts w:ascii="TimesNewRomanUnicode,Bold" w:hAnsi="TimesNewRomanUnicode,Bold" w:cs="TimesNewRomanUnicode,Bold"/>
          <w:b/>
          <w:bCs/>
          <w:color w:val="7030A0"/>
          <w:sz w:val="24"/>
          <w:szCs w:val="24"/>
        </w:rPr>
        <w:t>A2026/0560-SP/PC/VP</w:t>
      </w:r>
      <w:r w:rsidRPr="0063393A">
        <w:rPr>
          <w:rStyle w:val="Zvraznn"/>
          <w:rFonts w:ascii="Arial" w:hAnsi="Arial" w:cs="Arial"/>
          <w:color w:val="7030A0"/>
          <w:sz w:val="24"/>
          <w:szCs w:val="24"/>
        </w:rPr>
        <w:t xml:space="preserve"> (</w:t>
      </w:r>
      <w:r w:rsidR="006E5703" w:rsidRPr="0063393A">
        <w:rPr>
          <w:rStyle w:val="Zvraznn"/>
          <w:rFonts w:ascii="Arial" w:hAnsi="Arial" w:cs="Arial"/>
          <w:color w:val="7030A0"/>
          <w:sz w:val="24"/>
          <w:szCs w:val="24"/>
        </w:rPr>
        <w:t>16</w:t>
      </w:r>
      <w:r w:rsidRPr="0063393A">
        <w:rPr>
          <w:rStyle w:val="Zvraznn"/>
          <w:rFonts w:ascii="Arial" w:hAnsi="Arial" w:cs="Arial"/>
          <w:color w:val="7030A0"/>
          <w:sz w:val="24"/>
          <w:szCs w:val="24"/>
        </w:rPr>
        <w:t>. hodin)</w:t>
      </w:r>
    </w:p>
    <w:p w14:paraId="0113320E" w14:textId="0CC0363A" w:rsidR="002D319F" w:rsidRPr="001F5EF1" w:rsidRDefault="005B1BF2" w:rsidP="002D319F">
      <w:pPr>
        <w:rPr>
          <w:rFonts w:ascii="Arial" w:hAnsi="Arial" w:cs="Arial"/>
          <w:color w:val="4472C4" w:themeColor="accent1"/>
        </w:rPr>
      </w:pPr>
      <w:r>
        <w:rPr>
          <w:rFonts w:ascii="Arial" w:hAnsi="Arial" w:cs="Arial"/>
          <w:color w:val="4472C4" w:themeColor="accent1"/>
        </w:rPr>
        <w:t xml:space="preserve">akreditace MVČR: </w:t>
      </w:r>
      <w:r w:rsidR="006E5703">
        <w:rPr>
          <w:rStyle w:val="Siln"/>
          <w:rFonts w:ascii="Arial" w:hAnsi="Arial" w:cs="Arial"/>
          <w:color w:val="4472C4" w:themeColor="accent1"/>
        </w:rPr>
        <w:t>Sociálně-právní minimum</w:t>
      </w:r>
      <w:r>
        <w:rPr>
          <w:rStyle w:val="Siln"/>
          <w:rFonts w:ascii="Arial" w:hAnsi="Arial" w:cs="Arial"/>
          <w:color w:val="4472C4" w:themeColor="accent1"/>
        </w:rPr>
        <w:t xml:space="preserve"> /videokurz/ </w:t>
      </w:r>
      <w:r w:rsidR="002D319F" w:rsidRPr="001F5EF1">
        <w:rPr>
          <w:rFonts w:ascii="Times New Roman" w:hAnsi="Times New Roman" w:cs="Times New Roman"/>
          <w:color w:val="4472C4" w:themeColor="accent1"/>
          <w:sz w:val="24"/>
          <w:szCs w:val="24"/>
        </w:rPr>
        <w:t>(program vypracovaný dle zákona č. 312/2002 Sb., o úřednících ÚSC v aktuálním znění. (</w:t>
      </w:r>
      <w:r w:rsidR="006E5703">
        <w:rPr>
          <w:rFonts w:ascii="Times New Roman" w:hAnsi="Times New Roman" w:cs="Times New Roman"/>
          <w:color w:val="4472C4" w:themeColor="accent1"/>
          <w:sz w:val="24"/>
          <w:szCs w:val="24"/>
        </w:rPr>
        <w:t>16</w:t>
      </w:r>
      <w:r w:rsidR="002D319F" w:rsidRPr="001F5EF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hodin) </w:t>
      </w:r>
      <w:r w:rsidR="002D319F" w:rsidRPr="001F5EF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Akreditace vzdělávací instituce AK/I-53/2017</w:t>
      </w:r>
    </w:p>
    <w:p w14:paraId="6551DF78" w14:textId="77777777" w:rsidR="00827991" w:rsidRPr="00827991" w:rsidRDefault="00827991" w:rsidP="00827991">
      <w:pPr>
        <w:rPr>
          <w:rFonts w:cstheme="minorHAnsi"/>
          <w:b/>
          <w:bCs/>
          <w:iCs/>
          <w:color w:val="4472C4" w:themeColor="accent1"/>
        </w:rPr>
      </w:pPr>
    </w:p>
    <w:tbl>
      <w:tblPr>
        <w:tblW w:w="10708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7195"/>
      </w:tblGrid>
      <w:tr w:rsidR="007C6CBC" w:rsidRPr="007C6CBC" w14:paraId="5425C14F" w14:textId="77777777" w:rsidTr="005B1BF2">
        <w:trPr>
          <w:trHeight w:val="642"/>
        </w:trPr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00A4DE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3D240" w14:textId="0BFC780E" w:rsidR="007C6CBC" w:rsidRPr="006E5703" w:rsidRDefault="006E5703" w:rsidP="007C6CBC">
            <w:pPr>
              <w:spacing w:beforeAutospacing="1" w:after="0" w:afterAutospacing="1" w:line="240" w:lineRule="auto"/>
              <w:outlineLvl w:val="4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40"/>
                <w:szCs w:val="40"/>
                <w:lang w:eastAsia="cs-CZ"/>
                <w14:ligatures w14:val="none"/>
              </w:rPr>
            </w:pPr>
            <w:r w:rsidRPr="006E5703">
              <w:rPr>
                <w:b/>
                <w:color w:val="FFFFFF" w:themeColor="background1"/>
                <w:sz w:val="40"/>
                <w:szCs w:val="40"/>
              </w:rPr>
              <w:t>Sociálně-právní minimum</w:t>
            </w:r>
            <w:r w:rsidR="00DA22DF" w:rsidRPr="006E5703">
              <w:rPr>
                <w:rStyle w:val="Siln"/>
                <w:rFonts w:ascii="Arial" w:hAnsi="Arial" w:cs="Arial"/>
                <w:color w:val="FFFFFF" w:themeColor="background1"/>
                <w:sz w:val="40"/>
                <w:szCs w:val="40"/>
              </w:rPr>
              <w:t xml:space="preserve"> (videokurz)</w:t>
            </w:r>
            <w:r w:rsidRPr="006E5703">
              <w:rPr>
                <w:rStyle w:val="Siln"/>
                <w:rFonts w:ascii="Arial" w:hAnsi="Arial" w:cs="Arial"/>
                <w:color w:val="FFFFFF" w:themeColor="background1"/>
                <w:sz w:val="40"/>
                <w:szCs w:val="40"/>
              </w:rPr>
              <w:t xml:space="preserve">           dva dny</w:t>
            </w:r>
          </w:p>
        </w:tc>
      </w:tr>
      <w:tr w:rsidR="007C5CB2" w:rsidRPr="007C6CBC" w14:paraId="4EC6DBE1" w14:textId="77777777" w:rsidTr="003626C7">
        <w:trPr>
          <w:trHeight w:val="577"/>
        </w:trPr>
        <w:tc>
          <w:tcPr>
            <w:tcW w:w="3513" w:type="dxa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5C84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Akreditace: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1C1DC" w14:textId="51D1B9E5" w:rsidR="002D319F" w:rsidRPr="0063393A" w:rsidRDefault="0088625F" w:rsidP="0088625F">
            <w:pPr>
              <w:shd w:val="clear" w:color="auto" w:fill="FFFFFF"/>
              <w:spacing w:before="40" w:after="0" w:line="240" w:lineRule="auto"/>
              <w:ind w:right="720"/>
              <w:rPr>
                <w:rFonts w:ascii="Calibri" w:eastAsia="Times New Roman" w:hAnsi="Calibri" w:cs="Calibri"/>
                <w:b/>
                <w:bCs/>
                <w:color w:val="333399"/>
                <w:kern w:val="0"/>
                <w:lang w:eastAsia="cs-CZ"/>
                <w14:ligatures w14:val="none"/>
              </w:rPr>
            </w:pPr>
            <w:r w:rsidRPr="0063393A">
              <w:rPr>
                <w:rFonts w:ascii="Calibri" w:eastAsia="Times New Roman" w:hAnsi="Calibri" w:cs="Calibri"/>
                <w:b/>
                <w:bCs/>
                <w:color w:val="800080"/>
                <w:kern w:val="0"/>
                <w:lang w:eastAsia="cs-CZ"/>
                <w14:ligatures w14:val="none"/>
              </w:rPr>
              <w:t xml:space="preserve">MPSV: </w:t>
            </w:r>
            <w:r w:rsidR="0063393A" w:rsidRPr="0063393A">
              <w:rPr>
                <w:rFonts w:ascii="TimesNewRomanUnicode,Bold" w:hAnsi="TimesNewRomanUnicode,Bold" w:cs="TimesNewRomanUnicode,Bold"/>
                <w:b/>
                <w:bCs/>
                <w:color w:val="7030A0"/>
              </w:rPr>
              <w:t>A2026/0560-SP/PC/VP</w:t>
            </w:r>
            <w:r w:rsidRPr="0063393A">
              <w:rPr>
                <w:rFonts w:ascii="Calibri" w:eastAsia="Times New Roman" w:hAnsi="Calibri" w:cs="Calibri"/>
                <w:b/>
                <w:bCs/>
                <w:color w:val="800080"/>
                <w:kern w:val="0"/>
                <w:lang w:eastAsia="cs-CZ"/>
                <w14:ligatures w14:val="none"/>
              </w:rPr>
              <w:t xml:space="preserve"> (</w:t>
            </w:r>
            <w:r w:rsidR="006E5703" w:rsidRPr="0063393A">
              <w:rPr>
                <w:rFonts w:ascii="Calibri" w:eastAsia="Times New Roman" w:hAnsi="Calibri" w:cs="Calibri"/>
                <w:b/>
                <w:bCs/>
                <w:color w:val="800080"/>
                <w:kern w:val="0"/>
                <w:lang w:eastAsia="cs-CZ"/>
                <w14:ligatures w14:val="none"/>
              </w:rPr>
              <w:t>16</w:t>
            </w:r>
            <w:r w:rsidRPr="0063393A">
              <w:rPr>
                <w:rFonts w:ascii="Calibri" w:eastAsia="Times New Roman" w:hAnsi="Calibri" w:cs="Calibri"/>
                <w:b/>
                <w:bCs/>
                <w:color w:val="800080"/>
                <w:kern w:val="0"/>
                <w:lang w:eastAsia="cs-CZ"/>
                <w14:ligatures w14:val="none"/>
              </w:rPr>
              <w:t>. hodin) </w:t>
            </w:r>
            <w:r w:rsidR="005B1BF2" w:rsidRPr="0063393A">
              <w:rPr>
                <w:rFonts w:ascii="Calibri" w:eastAsia="Times New Roman" w:hAnsi="Calibri" w:cs="Calibri"/>
                <w:b/>
                <w:bCs/>
                <w:color w:val="800080"/>
                <w:kern w:val="0"/>
                <w:lang w:eastAsia="cs-CZ"/>
                <w14:ligatures w14:val="none"/>
              </w:rPr>
              <w:t>online</w:t>
            </w:r>
            <w:r w:rsidR="001D5AB2" w:rsidRPr="0063393A">
              <w:rPr>
                <w:rFonts w:ascii="Calibri" w:eastAsia="Times New Roman" w:hAnsi="Calibri" w:cs="Calibri"/>
                <w:b/>
                <w:bCs/>
                <w:color w:val="800080"/>
                <w:kern w:val="0"/>
                <w:lang w:eastAsia="cs-CZ"/>
                <w14:ligatures w14:val="none"/>
              </w:rPr>
              <w:t xml:space="preserve"> forma</w:t>
            </w:r>
            <w:r w:rsidR="006E5703" w:rsidRPr="0063393A">
              <w:rPr>
                <w:rFonts w:ascii="Calibri" w:eastAsia="Times New Roman" w:hAnsi="Calibri" w:cs="Calibri"/>
                <w:b/>
                <w:bCs/>
                <w:color w:val="800080"/>
                <w:kern w:val="0"/>
                <w:lang w:eastAsia="cs-CZ"/>
                <w14:ligatures w14:val="none"/>
              </w:rPr>
              <w:t xml:space="preserve"> (dva dny)</w:t>
            </w:r>
            <w:r w:rsidRPr="0063393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br/>
            </w:r>
            <w:r w:rsidRPr="0063393A">
              <w:rPr>
                <w:rFonts w:ascii="Calibri" w:eastAsia="Times New Roman" w:hAnsi="Calibri" w:cs="Calibri"/>
                <w:b/>
                <w:bCs/>
                <w:color w:val="333399"/>
                <w:kern w:val="0"/>
                <w:lang w:eastAsia="cs-CZ"/>
                <w14:ligatures w14:val="none"/>
              </w:rPr>
              <w:t>MVČR</w:t>
            </w:r>
            <w:r w:rsidR="002D319F" w:rsidRPr="0063393A">
              <w:rPr>
                <w:rFonts w:ascii="Calibri" w:eastAsia="Times New Roman" w:hAnsi="Calibri" w:cs="Calibri"/>
                <w:b/>
                <w:bCs/>
                <w:color w:val="333399"/>
                <w:kern w:val="0"/>
                <w:lang w:eastAsia="cs-CZ"/>
                <w14:ligatures w14:val="none"/>
              </w:rPr>
              <w:t xml:space="preserve">: </w:t>
            </w:r>
            <w:r w:rsidR="002D319F" w:rsidRPr="0063393A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(program vypracovaný dle zákona č. 312/2002 Sb., o úřednících ÚSC v aktuálním znění. (</w:t>
            </w:r>
            <w:r w:rsidR="006E5703" w:rsidRPr="0063393A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16</w:t>
            </w:r>
            <w:r w:rsidR="002D319F" w:rsidRPr="0063393A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 xml:space="preserve"> hodin)) Akreditace vzdělávací instituce AK/I-53/2017 (videokurz)</w:t>
            </w:r>
            <w:r w:rsidR="002D319F" w:rsidRPr="0063393A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br/>
            </w:r>
          </w:p>
        </w:tc>
      </w:tr>
      <w:tr w:rsidR="007C5CB2" w:rsidRPr="007C6CBC" w14:paraId="7A324A4F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E211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Variabilní symbol: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8BE88" w14:textId="3F813209" w:rsidR="007C6CBC" w:rsidRPr="005B1BF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88625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</w:t>
            </w:r>
            <w:r w:rsidR="0063393A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F375F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  <w:r w:rsidR="006E5703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F375F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01</w:t>
            </w:r>
          </w:p>
        </w:tc>
      </w:tr>
      <w:tr w:rsidR="007C5CB2" w:rsidRPr="007C6CBC" w14:paraId="46238250" w14:textId="77777777" w:rsidTr="003626C7">
        <w:trPr>
          <w:trHeight w:val="59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9AFE8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Přednáší: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E572E" w14:textId="60FE2524" w:rsidR="007C6CBC" w:rsidRPr="007C5CB2" w:rsidRDefault="001D5AB2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400F4B">
              <w:rPr>
                <w:rFonts w:ascii="Calibri" w:hAnsi="Calibri" w:cs="Calibri"/>
                <w:b/>
                <w:bCs/>
                <w:shd w:val="clear" w:color="auto" w:fill="FFFFFF"/>
              </w:rPr>
              <w:t>Mgr. Radka Pešlová</w:t>
            </w:r>
            <w:r>
              <w:rPr>
                <w:rFonts w:ascii="Calibri" w:hAnsi="Calibri" w:cs="Calibri"/>
                <w:b/>
                <w:bCs/>
                <w:shd w:val="clear" w:color="auto" w:fill="FFFFFF"/>
              </w:rPr>
              <w:t>: o</w:t>
            </w:r>
            <w:r w:rsidRPr="00403DAB">
              <w:rPr>
                <w:rFonts w:ascii="Calibri" w:hAnsi="Calibri" w:cs="Calibri"/>
                <w:shd w:val="clear" w:color="auto" w:fill="FFFFFF"/>
              </w:rPr>
              <w:t>dborný lektor výkonu veřejné opatrovnictví a sociálních témat, dříve výuka na Masarykově Univerzitě v Brně, Karlově Universitě, Pedagogická fakulta M. D. Rettigové Praha; Právník a poradce Moravskoslezský kruh, projekt Pečujeme doma (dříve též Diakonie projekt Pečuj doma); v minulosti vyučující na Zkouškách odborné způsobilosti pro výkon Veřejného opatrovnictví.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403591A9" w14:textId="77777777" w:rsidTr="003626C7">
        <w:trPr>
          <w:trHeight w:val="27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B018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Termín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6FA19" w14:textId="14F3BB15" w:rsidR="007C6CBC" w:rsidRPr="007C5CB2" w:rsidRDefault="00403515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6E5703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 w:rsidR="006E5703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 w:rsidR="006E5703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-27.8. 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202</w:t>
            </w:r>
            <w:r w:rsidR="0063393A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r w:rsidR="002D319F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čtvrtek</w:t>
            </w:r>
            <w:r w:rsidR="0063393A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 pátek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) od </w:t>
            </w:r>
            <w:r w:rsidR="007C5CB2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,00 hod.</w:t>
            </w:r>
            <w:r w:rsidR="007C6CBC" w:rsidRPr="007C5CB2">
              <w:rPr>
                <w:rFonts w:eastAsia="Times New Roman" w:cstheme="minorHAnsi"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(prezence od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,30hod –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,00 hod.)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2C62AB0B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CE8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Místo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D95A5" w14:textId="73A5EB18" w:rsidR="007C6CBC" w:rsidRPr="007C5CB2" w:rsidRDefault="007C5CB2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ON-LINE</w:t>
            </w:r>
          </w:p>
        </w:tc>
      </w:tr>
      <w:tr w:rsidR="007C5CB2" w:rsidRPr="007C6CBC" w14:paraId="056E4927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7F24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Cena: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2601E" w14:textId="58B55562" w:rsidR="007C6CBC" w:rsidRPr="007C5CB2" w:rsidRDefault="006E5703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B14507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  <w:r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90</w:t>
            </w:r>
            <w:r w:rsidR="007C6CBC"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 xml:space="preserve"> Kč / osoba</w:t>
            </w:r>
          </w:p>
        </w:tc>
      </w:tr>
      <w:tr w:rsidR="007C5CB2" w:rsidRPr="007C6CBC" w14:paraId="7FB79BB2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90002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Organizace: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23853" w14:textId="77777777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TOP. Semináře s.r.o.  IČ: 06546897</w:t>
            </w:r>
          </w:p>
        </w:tc>
      </w:tr>
    </w:tbl>
    <w:p w14:paraId="2BDD3689" w14:textId="77777777" w:rsidR="005B1BF2" w:rsidRDefault="005B1BF2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22DD4A6B" w14:textId="77777777" w:rsidR="0063393A" w:rsidRDefault="0063393A" w:rsidP="0063393A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kern w:val="0"/>
          <w:sz w:val="24"/>
          <w:szCs w:val="24"/>
          <w:lang w:eastAsia="ja-JP"/>
          <w14:ligatures w14:val="none"/>
        </w:rPr>
      </w:pPr>
    </w:p>
    <w:p w14:paraId="6A72E099" w14:textId="7A622974" w:rsidR="0063393A" w:rsidRPr="0063393A" w:rsidRDefault="0063393A" w:rsidP="0063393A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</w:pPr>
      <w:r w:rsidRPr="0063393A">
        <w:rPr>
          <w:rFonts w:ascii="Arial" w:eastAsia="Tw Cen MT" w:hAnsi="Arial" w:cs="Arial"/>
          <w:b/>
          <w:kern w:val="0"/>
          <w:sz w:val="24"/>
          <w:szCs w:val="24"/>
          <w:lang w:eastAsia="ja-JP"/>
          <w14:ligatures w14:val="none"/>
        </w:rPr>
        <w:t>OBSAH:</w:t>
      </w:r>
      <w:r w:rsidRPr="0063393A"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  <w:t xml:space="preserve"> </w:t>
      </w:r>
    </w:p>
    <w:p w14:paraId="541F39ED" w14:textId="77777777" w:rsidR="0063393A" w:rsidRPr="0063393A" w:rsidRDefault="0063393A" w:rsidP="0063393A">
      <w:pPr>
        <w:tabs>
          <w:tab w:val="left" w:pos="10195"/>
        </w:tabs>
        <w:spacing w:before="40" w:after="0" w:line="240" w:lineRule="auto"/>
        <w:ind w:right="-11"/>
        <w:jc w:val="both"/>
        <w:rPr>
          <w:rStyle w:val="htmlcode"/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</w:pPr>
    </w:p>
    <w:p w14:paraId="4CFE2BF6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Základní teorie: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seznámení se sociálním systémem (rozdělení na pojistný a nepojistný systém, podporu, pomoc a péči) a jeho ústavním a rozpočtovým základem.</w:t>
      </w:r>
    </w:p>
    <w:p w14:paraId="4DE967AA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Úvod do pojmů: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seznámení s výpočtem hrubé a superhrubé mzdy, pojmu DPP, DPČ, zaměstnání (i malého rozsahu), OSVČ pro potřeby pojistného systému seznámení s rozdílem mezi nezaopatřeností a vyživovací povinností (pro potřeby nepojistného systému), nadužívání pojmu „sociálka“ a „mateřská“, co a kdy se používá za přesnější pojem.</w:t>
      </w:r>
    </w:p>
    <w:p w14:paraId="0E3AC2CC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Důchodové zabezpečení: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starobní, invalidní, pozůstalostní důchody a obecné podmínky, nároky a chyby ve výpočtech, vč. zdrojů, kde lze rozšířit své znalosti.</w:t>
      </w:r>
    </w:p>
    <w:p w14:paraId="7F4FBE02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Nemocenské zabezpečení: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jednotlivé dávky, obecné podmínky nároků, kdy a kdo může uplatnit.</w:t>
      </w:r>
    </w:p>
    <w:p w14:paraId="313951E2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Aktivní politika zaměstnanosti: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zaměřeno na podporu v nezaměstnanosti, při rekvalifikaci a případně další podpory od ÚP, vysvětlení rozdílu mezi uchazečem a zájemcem.</w:t>
      </w:r>
    </w:p>
    <w:p w14:paraId="7F070804" w14:textId="626513B5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>Státní sociální podpora: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 xml:space="preserve"> rozdělení dávek na posuzované podle příjmu a bez příjmu, vysvětlení životního minima, společně posuzovaných osob a rozhodného období. Základní informace o porodném, </w:t>
      </w:r>
      <w:r w:rsidR="001978D0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dávkách pro studující rodiče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. Provázanost nemocenského pojištění a případná návaznost do rodičovského příspěvku, základní informace o rodičovském příspěvku a pohřebném.</w:t>
      </w:r>
    </w:p>
    <w:p w14:paraId="4BCB7524" w14:textId="51B5318D" w:rsid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Hmotná nouze: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základní informace o posuzování hmotné nouze</w:t>
      </w:r>
      <w:r w:rsidR="001978D0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 xml:space="preserve"> pro potřeby mimořádné okamžité pomoci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, vysvětlení nároků z mimořádné okamžité pomoci.</w:t>
      </w:r>
    </w:p>
    <w:p w14:paraId="001F1CB3" w14:textId="5F0A1EDB" w:rsidR="001978D0" w:rsidRPr="0063393A" w:rsidRDefault="001978D0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>Dávka státní sociální pomoci:</w:t>
      </w:r>
      <w:r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základní informace</w:t>
      </w:r>
      <w:r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 xml:space="preserve">, složky a bonusy, podmínky, příjmy, majetkový test, složení rodiny, příjmy a náklady, plán, diety, co má vliv, kdo je žadatel, digitalizace, doručování.  </w:t>
      </w:r>
    </w:p>
    <w:p w14:paraId="5759D14D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Příspěvek na péči: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základní informace a postup při jeho vyřizování, nárok a posudková kritéria.</w:t>
      </w:r>
    </w:p>
    <w:p w14:paraId="2BBF4E0A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Dávky pro osoby se zdravotním postižením: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základní informace o průkazech OZP, příspěvku na mobilitu a poskytování příspěvku na kompenzační pomůcky. Poukázání na možnosti získat pomůcky i ze zdravotního pojištění, případně přes nadace či prostřednictvím sociálních služeb (půjčovny).</w:t>
      </w:r>
    </w:p>
    <w:p w14:paraId="6521B204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Praktické příklady a kazuistiky: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připravené příklady a jejich společné řešení, zapojení posluchačů, aktivní spolupráce, skupinová práce, cvičení.</w:t>
      </w:r>
    </w:p>
    <w:p w14:paraId="58B7423B" w14:textId="77777777" w:rsidR="0063393A" w:rsidRPr="0063393A" w:rsidRDefault="0063393A" w:rsidP="0063393A">
      <w:pPr>
        <w:numPr>
          <w:ilvl w:val="0"/>
          <w:numId w:val="6"/>
        </w:numPr>
        <w:spacing w:before="40" w:after="0" w:line="240" w:lineRule="auto"/>
        <w:ind w:right="720"/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63393A">
        <w:rPr>
          <w:rFonts w:eastAsia="Arial Unicode MS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Dotazy posluchačů: </w:t>
      </w:r>
      <w:r w:rsidRPr="0063393A">
        <w:rPr>
          <w:rFonts w:eastAsia="Arial Unicode MS" w:cstheme="minorHAnsi"/>
          <w:bCs/>
          <w:kern w:val="0"/>
          <w:sz w:val="24"/>
          <w:szCs w:val="24"/>
          <w:lang w:eastAsia="cs-CZ"/>
          <w14:ligatures w14:val="none"/>
        </w:rPr>
        <w:t>sběr dotazů složitějšího charakteru v průběhu přednášky a jejich řešení, prostor pro položení dalších dotazů a jejich buď společné řešení (dle složitosti), případně řešení nastíněné lektorem.</w:t>
      </w:r>
    </w:p>
    <w:p w14:paraId="4E17C6E6" w14:textId="77777777" w:rsidR="005B1BF2" w:rsidRDefault="005B1BF2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bookmarkStart w:id="0" w:name="_Hlk23052402"/>
    </w:p>
    <w:p w14:paraId="6A7F7B86" w14:textId="2273C34B" w:rsidR="001D5AB2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  <w:t xml:space="preserve">Součástí ceny je osvědčení o absolvování semináře, materiály k tématu v elektronické podobě. </w:t>
      </w:r>
    </w:p>
    <w:p w14:paraId="1E02BA2B" w14:textId="60D8714D" w:rsidR="007C6CBC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Jak se přihlásit:  </w:t>
      </w: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ab/>
      </w:r>
    </w:p>
    <w:p w14:paraId="69ACC628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Zaplaťte účastnický poplatek a vyplňte přihlašovací formulář, prostřednictvím našich webových stránek </w:t>
      </w:r>
      <w:hyperlink r:id="rId9" w:history="1">
        <w:r w:rsidRPr="001D5AB2">
          <w:rPr>
            <w:rFonts w:eastAsia="Times New Roman" w:cstheme="minorHAnsi"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www.topseminare.cz</w:t>
        </w:r>
      </w:hyperlink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.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 Úředníci ÚSC mohou realizovat platbu za seminář až po obdržení faktury po semináři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. Nejasnosti a dotazy rádi vyřídíme telefonicky či emailem (kontakty viz výše nebo na webových stránkách). 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Ve lhůtě tři dny a méně před konáním akce není možné zrušit účast na semináři. Kdykoli je možné nahlásit náhradníka na </w:t>
      </w:r>
      <w:hyperlink r:id="rId10" w:history="1">
        <w:r w:rsidRPr="001D5AB2">
          <w:rPr>
            <w:rFonts w:eastAsia="Times New Roman" w:cstheme="minorHAnsi"/>
            <w:b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info@topseminare.cz</w:t>
        </w:r>
      </w:hyperlink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243AD1C3" w14:textId="77777777" w:rsidR="007C6CBC" w:rsidRPr="001D5AB2" w:rsidRDefault="007C6CBC" w:rsidP="007C6CBC">
      <w:pPr>
        <w:spacing w:before="40" w:after="0" w:line="240" w:lineRule="auto"/>
        <w:ind w:left="720" w:right="-153"/>
        <w:jc w:val="both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</w:p>
    <w:p w14:paraId="7F8DE886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Zaplacení a smluvní podmínky: </w:t>
      </w:r>
    </w:p>
    <w:p w14:paraId="021E4FD9" w14:textId="77777777" w:rsidR="007C6CBC" w:rsidRPr="001D5AB2" w:rsidRDefault="007C6CBC" w:rsidP="001D5AB2">
      <w:pPr>
        <w:spacing w:before="40" w:after="0" w:line="240" w:lineRule="auto"/>
        <w:ind w:right="-11"/>
        <w:jc w:val="both"/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Úhradu semináře proveďte na náš </w:t>
      </w:r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>účet č. 5000500032/5500 Raiffeisen Bank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>, neopomeňte uvést správný variabilní symbol. Daňový doklad obdrží účastníci v den konání semináře. V případě neúčasti se vložné nevrací, ale je možné poslat náhradníka.</w:t>
      </w:r>
      <w:bookmarkEnd w:id="0"/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</w:t>
      </w:r>
    </w:p>
    <w:p w14:paraId="5FE9F259" w14:textId="77777777" w:rsidR="007C6CBC" w:rsidRPr="001D5AB2" w:rsidRDefault="007C6CBC" w:rsidP="007C6CBC">
      <w:pPr>
        <w:spacing w:before="40" w:after="0" w:line="240" w:lineRule="auto"/>
        <w:ind w:left="720" w:right="720"/>
        <w:jc w:val="both"/>
        <w:rPr>
          <w:rFonts w:ascii="Arial" w:eastAsia="Arial Unicode MS" w:hAnsi="Arial" w:cs="Arial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</w:p>
    <w:p w14:paraId="2D033B38" w14:textId="77777777" w:rsidR="007C6CBC" w:rsidRPr="007C6CBC" w:rsidRDefault="007C6CBC" w:rsidP="007C6CBC">
      <w:pPr>
        <w:spacing w:before="40" w:after="0" w:line="240" w:lineRule="auto"/>
        <w:ind w:left="720" w:right="720"/>
        <w:jc w:val="both"/>
        <w:rPr>
          <w:rFonts w:ascii="Times New Roman" w:eastAsia="Times New Roman" w:hAnsi="Times New Roman" w:cs="Arial"/>
          <w:b/>
          <w:color w:val="595959"/>
          <w:kern w:val="0"/>
          <w:sz w:val="24"/>
          <w:szCs w:val="24"/>
          <w:lang w:eastAsia="cs-CZ"/>
          <w14:ligatures w14:val="none"/>
        </w:rPr>
      </w:pPr>
    </w:p>
    <w:p w14:paraId="700399A0" w14:textId="77777777" w:rsidR="007C6CBC" w:rsidRPr="007C6CBC" w:rsidRDefault="007C6CBC" w:rsidP="007C6CBC">
      <w:pPr>
        <w:spacing w:before="40" w:after="36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sectPr w:rsidR="007C6CBC" w:rsidRPr="007C6CBC" w:rsidSect="00C34B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05844" w14:textId="77777777" w:rsidR="00E35A73" w:rsidRDefault="00E35A73" w:rsidP="007C6CBC">
      <w:pPr>
        <w:spacing w:after="0" w:line="240" w:lineRule="auto"/>
      </w:pPr>
      <w:r>
        <w:separator/>
      </w:r>
    </w:p>
  </w:endnote>
  <w:endnote w:type="continuationSeparator" w:id="0">
    <w:p w14:paraId="3F28EE58" w14:textId="77777777" w:rsidR="00E35A73" w:rsidRDefault="00E35A73" w:rsidP="007C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Unicode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6C2B" w14:textId="77777777" w:rsidR="00592D24" w:rsidRDefault="00592D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FDA5" w14:textId="77777777" w:rsidR="00592D24" w:rsidRDefault="00592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DB48" w14:textId="77777777" w:rsidR="00592D24" w:rsidRDefault="00592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8D5D" w14:textId="77777777" w:rsidR="00E35A73" w:rsidRDefault="00E35A73" w:rsidP="007C6CBC">
      <w:pPr>
        <w:spacing w:after="0" w:line="240" w:lineRule="auto"/>
      </w:pPr>
      <w:r>
        <w:separator/>
      </w:r>
    </w:p>
  </w:footnote>
  <w:footnote w:type="continuationSeparator" w:id="0">
    <w:p w14:paraId="76BBE62F" w14:textId="77777777" w:rsidR="00E35A73" w:rsidRDefault="00E35A73" w:rsidP="007C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D8D6" w14:textId="1F25EFC7" w:rsidR="00592D24" w:rsidRDefault="00592D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CCF7" w14:textId="0D6C6835" w:rsidR="00592D24" w:rsidRDefault="00592D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0AD" w14:textId="1C9BC6CA" w:rsidR="00592D24" w:rsidRDefault="00592D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967"/>
    <w:multiLevelType w:val="multilevel"/>
    <w:tmpl w:val="E36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1B4BBA"/>
    <w:multiLevelType w:val="hybridMultilevel"/>
    <w:tmpl w:val="D4C40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734B7"/>
    <w:multiLevelType w:val="hybridMultilevel"/>
    <w:tmpl w:val="1DB61F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9260E"/>
    <w:multiLevelType w:val="hybridMultilevel"/>
    <w:tmpl w:val="462672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B46B1"/>
    <w:multiLevelType w:val="hybridMultilevel"/>
    <w:tmpl w:val="9DC2B944"/>
    <w:lvl w:ilvl="0" w:tplc="22CC7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0675F"/>
    <w:multiLevelType w:val="hybridMultilevel"/>
    <w:tmpl w:val="0ECE74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23149">
    <w:abstractNumId w:val="3"/>
  </w:num>
  <w:num w:numId="2" w16cid:durableId="1666737415">
    <w:abstractNumId w:val="5"/>
  </w:num>
  <w:num w:numId="3" w16cid:durableId="1854491729">
    <w:abstractNumId w:val="4"/>
  </w:num>
  <w:num w:numId="4" w16cid:durableId="2115519055">
    <w:abstractNumId w:val="0"/>
  </w:num>
  <w:num w:numId="5" w16cid:durableId="2014410296">
    <w:abstractNumId w:val="1"/>
  </w:num>
  <w:num w:numId="6" w16cid:durableId="1559322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C"/>
    <w:rsid w:val="000577C8"/>
    <w:rsid w:val="000B0B95"/>
    <w:rsid w:val="000B5D0C"/>
    <w:rsid w:val="000D7A2D"/>
    <w:rsid w:val="001346B9"/>
    <w:rsid w:val="001737CB"/>
    <w:rsid w:val="001978D0"/>
    <w:rsid w:val="001C68CC"/>
    <w:rsid w:val="001D5AB2"/>
    <w:rsid w:val="002C09B7"/>
    <w:rsid w:val="002D319F"/>
    <w:rsid w:val="002D6B0F"/>
    <w:rsid w:val="0037371C"/>
    <w:rsid w:val="00403515"/>
    <w:rsid w:val="00461685"/>
    <w:rsid w:val="004B42C3"/>
    <w:rsid w:val="00511592"/>
    <w:rsid w:val="0057590C"/>
    <w:rsid w:val="00591244"/>
    <w:rsid w:val="00592D24"/>
    <w:rsid w:val="005B1BF2"/>
    <w:rsid w:val="005D24EE"/>
    <w:rsid w:val="0060215C"/>
    <w:rsid w:val="0063393A"/>
    <w:rsid w:val="006E5703"/>
    <w:rsid w:val="00720DEA"/>
    <w:rsid w:val="0076735D"/>
    <w:rsid w:val="007C5642"/>
    <w:rsid w:val="007C5CB2"/>
    <w:rsid w:val="007C6CBC"/>
    <w:rsid w:val="007F0B83"/>
    <w:rsid w:val="00827991"/>
    <w:rsid w:val="00835E77"/>
    <w:rsid w:val="00851163"/>
    <w:rsid w:val="008707A6"/>
    <w:rsid w:val="0088625F"/>
    <w:rsid w:val="00A31ABA"/>
    <w:rsid w:val="00A3279F"/>
    <w:rsid w:val="00A42035"/>
    <w:rsid w:val="00A9225E"/>
    <w:rsid w:val="00AF10DB"/>
    <w:rsid w:val="00B14507"/>
    <w:rsid w:val="00BC045E"/>
    <w:rsid w:val="00C34B82"/>
    <w:rsid w:val="00D04C53"/>
    <w:rsid w:val="00D05C1F"/>
    <w:rsid w:val="00D24616"/>
    <w:rsid w:val="00DA22DF"/>
    <w:rsid w:val="00DB66DE"/>
    <w:rsid w:val="00E35A73"/>
    <w:rsid w:val="00E72D01"/>
    <w:rsid w:val="00F3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A10A"/>
  <w15:chartTrackingRefBased/>
  <w15:docId w15:val="{3475ED92-AE9B-41A8-8A4A-B8F8445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2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C6CBC"/>
  </w:style>
  <w:style w:type="paragraph" w:styleId="Zpat">
    <w:name w:val="footer"/>
    <w:basedOn w:val="Normln"/>
    <w:link w:val="Zpat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C6CBC"/>
  </w:style>
  <w:style w:type="paragraph" w:styleId="Odstavecseseznamem">
    <w:name w:val="List Paragraph"/>
    <w:basedOn w:val="Normln"/>
    <w:uiPriority w:val="34"/>
    <w:qFormat/>
    <w:rsid w:val="007C5CB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uiPriority w:val="22"/>
    <w:qFormat/>
    <w:rsid w:val="001D5AB2"/>
    <w:rPr>
      <w:b/>
      <w:bCs/>
    </w:rPr>
  </w:style>
  <w:style w:type="character" w:customStyle="1" w:styleId="Zvraznn">
    <w:name w:val="Zvýraznění"/>
    <w:uiPriority w:val="20"/>
    <w:qFormat/>
    <w:rsid w:val="001D5AB2"/>
    <w:rPr>
      <w:i/>
      <w:iCs/>
    </w:rPr>
  </w:style>
  <w:style w:type="paragraph" w:customStyle="1" w:styleId="-wm-msolistparagraph">
    <w:name w:val="-wm-msolistparagraph"/>
    <w:basedOn w:val="Normln"/>
    <w:rsid w:val="005B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tmlcode">
    <w:name w:val="htmlcode"/>
    <w:basedOn w:val="Standardnpsmoodstavce"/>
    <w:rsid w:val="005B1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topseminar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eminar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79BE-B075-414A-8F81-51B40E6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697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Staňková</dc:creator>
  <cp:keywords/>
  <dc:description/>
  <cp:lastModifiedBy>Radka Pešlová</cp:lastModifiedBy>
  <cp:revision>3</cp:revision>
  <dcterms:created xsi:type="dcterms:W3CDTF">2026-09-24T05:11:00Z</dcterms:created>
  <dcterms:modified xsi:type="dcterms:W3CDTF">2026-10-20T15:39:00Z</dcterms:modified>
</cp:coreProperties>
</file>